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DB" w:rsidRPr="00111DCE" w:rsidRDefault="00C32FDB" w:rsidP="00C32FDB">
      <w:pPr>
        <w:spacing w:after="0" w:line="240" w:lineRule="auto"/>
        <w:jc w:val="center"/>
        <w:rPr>
          <w:b/>
          <w:color w:val="000000" w:themeColor="text1"/>
          <w:sz w:val="28"/>
          <w:szCs w:val="28"/>
          <w:u w:val="single"/>
        </w:rPr>
      </w:pPr>
      <w:r w:rsidRPr="00111DCE">
        <w:rPr>
          <w:b/>
          <w:color w:val="000000" w:themeColor="text1"/>
          <w:sz w:val="28"/>
          <w:szCs w:val="28"/>
          <w:u w:val="single"/>
        </w:rPr>
        <w:t>Borrador de Ordenanza Municipal del Ayuntamiento de _____</w:t>
      </w:r>
      <w:r w:rsidR="00AD3E9B" w:rsidRPr="00111DCE">
        <w:rPr>
          <w:b/>
          <w:color w:val="000000" w:themeColor="text1"/>
          <w:sz w:val="28"/>
          <w:szCs w:val="28"/>
          <w:u w:val="single"/>
        </w:rPr>
        <w:t xml:space="preserve"> </w:t>
      </w:r>
      <w:r w:rsidRPr="00111DCE">
        <w:rPr>
          <w:b/>
          <w:color w:val="000000" w:themeColor="text1"/>
          <w:sz w:val="28"/>
          <w:szCs w:val="28"/>
          <w:u w:val="single"/>
        </w:rPr>
        <w:t xml:space="preserve">para la igualdad de mujeres y hombres </w:t>
      </w:r>
    </w:p>
    <w:p w:rsidR="00C32FDB" w:rsidRPr="00111DCE" w:rsidRDefault="00C32FDB" w:rsidP="00C32FDB">
      <w:pPr>
        <w:spacing w:after="0" w:line="240" w:lineRule="auto"/>
        <w:jc w:val="both"/>
        <w:rPr>
          <w:b/>
          <w:color w:val="000000" w:themeColor="text1"/>
          <w:sz w:val="24"/>
          <w:szCs w:val="24"/>
        </w:rPr>
      </w:pPr>
    </w:p>
    <w:p w:rsidR="00C32FDB" w:rsidRPr="00111DCE" w:rsidRDefault="00C32FDB" w:rsidP="00C32FDB">
      <w:pPr>
        <w:spacing w:after="0" w:line="240" w:lineRule="auto"/>
        <w:jc w:val="both"/>
        <w:rPr>
          <w:rFonts w:eastAsia="Times New Roman" w:cs="Times New Roman"/>
          <w:color w:val="000000" w:themeColor="text1"/>
          <w:sz w:val="24"/>
          <w:szCs w:val="24"/>
          <w:lang w:eastAsia="es-ES"/>
        </w:rPr>
      </w:pPr>
    </w:p>
    <w:p w:rsidR="00C32FDB" w:rsidRPr="00111DCE" w:rsidRDefault="00705B68" w:rsidP="00C32FDB">
      <w:pPr>
        <w:spacing w:after="0" w:line="240" w:lineRule="auto"/>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Las políticas de igualdad tienen su origen en el reconocimiento del principio jurídico universal de igualdad entre mujeres y hombres, recogido, entre otros textos, en la Declaración Universal de los Derechos Humanos de Naciones Unidas de 1948.</w:t>
      </w:r>
    </w:p>
    <w:p w:rsidR="00705B68" w:rsidRPr="00111DCE" w:rsidRDefault="00705B68" w:rsidP="00C32FDB">
      <w:pPr>
        <w:spacing w:after="0" w:line="240" w:lineRule="auto"/>
        <w:jc w:val="both"/>
        <w:rPr>
          <w:rFonts w:eastAsia="Times New Roman" w:cs="Times New Roman"/>
          <w:color w:val="000000" w:themeColor="text1"/>
          <w:sz w:val="24"/>
          <w:szCs w:val="24"/>
          <w:lang w:eastAsia="es-ES"/>
        </w:rPr>
      </w:pPr>
    </w:p>
    <w:p w:rsidR="00E74952" w:rsidRPr="00111DCE" w:rsidRDefault="00705B68" w:rsidP="00C32FDB">
      <w:pPr>
        <w:spacing w:after="0" w:line="240" w:lineRule="auto"/>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 xml:space="preserve">Por su parte, la igualdad es también un principio fundamental en la Unión Europea desde su constitución con la aprobación en 1953 del Tratado de Roma, así como desde la entrada en vigor del Tratado de </w:t>
      </w:r>
      <w:r w:rsidR="00E74952" w:rsidRPr="00111DCE">
        <w:rPr>
          <w:rFonts w:eastAsia="Times New Roman" w:cs="Times New Roman"/>
          <w:color w:val="000000" w:themeColor="text1"/>
          <w:sz w:val="24"/>
          <w:szCs w:val="24"/>
          <w:lang w:eastAsia="es-ES"/>
        </w:rPr>
        <w:t>Ámsterdam</w:t>
      </w:r>
      <w:r w:rsidRPr="00111DCE">
        <w:rPr>
          <w:rFonts w:eastAsia="Times New Roman" w:cs="Times New Roman"/>
          <w:color w:val="000000" w:themeColor="text1"/>
          <w:sz w:val="24"/>
          <w:szCs w:val="24"/>
          <w:lang w:eastAsia="es-ES"/>
        </w:rPr>
        <w:t xml:space="preserve"> de </w:t>
      </w:r>
      <w:bookmarkStart w:id="0" w:name="_GoBack"/>
      <w:bookmarkEnd w:id="0"/>
      <w:r w:rsidRPr="00111DCE">
        <w:rPr>
          <w:rFonts w:eastAsia="Times New Roman" w:cs="Times New Roman"/>
          <w:color w:val="000000" w:themeColor="text1"/>
          <w:sz w:val="24"/>
          <w:szCs w:val="24"/>
          <w:lang w:eastAsia="es-ES"/>
        </w:rPr>
        <w:t>1999</w:t>
      </w:r>
      <w:r w:rsidR="00E74952" w:rsidRPr="00111DCE">
        <w:rPr>
          <w:rFonts w:eastAsia="Times New Roman" w:cs="Times New Roman"/>
          <w:color w:val="000000" w:themeColor="text1"/>
          <w:sz w:val="24"/>
          <w:szCs w:val="24"/>
          <w:lang w:eastAsia="es-ES"/>
        </w:rPr>
        <w:t>, donde se proclama que la igualdad entre mujeres y hombres y la eliminación de las desigualdades entre unas y otros son un objetivo que debe integrarse en todas las política y acciones de la Unión y de sus miembros.</w:t>
      </w:r>
    </w:p>
    <w:p w:rsidR="00E74952" w:rsidRPr="00111DCE" w:rsidRDefault="00E74952" w:rsidP="00C32FDB">
      <w:pPr>
        <w:spacing w:after="0" w:line="240" w:lineRule="auto"/>
        <w:jc w:val="both"/>
        <w:rPr>
          <w:rFonts w:eastAsia="Times New Roman" w:cs="Times New Roman"/>
          <w:color w:val="000000" w:themeColor="text1"/>
          <w:sz w:val="24"/>
          <w:szCs w:val="24"/>
          <w:lang w:eastAsia="es-ES"/>
        </w:rPr>
      </w:pP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Además, la Carta de los Derechos Fundamentales de la Unión Europea, también contempla en su artículo 23 el principio de igualdad entre hombres y mujeres.</w:t>
      </w:r>
    </w:p>
    <w:p w:rsidR="00614481" w:rsidRPr="00111DCE" w:rsidRDefault="00614481" w:rsidP="00614481">
      <w:pPr>
        <w:spacing w:after="0" w:line="240" w:lineRule="auto"/>
        <w:jc w:val="both"/>
        <w:rPr>
          <w:rFonts w:eastAsia="Times New Roman" w:cs="Arial"/>
          <w:color w:val="000000" w:themeColor="text1"/>
          <w:sz w:val="24"/>
          <w:szCs w:val="24"/>
          <w:lang w:eastAsia="es-ES"/>
        </w:rPr>
      </w:pP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En España, la Constitución de 1978 proclama, en el artículo 14, el derecho a la igualdad y a la no discriminación, consagrando en el artículo 9.2 la obligación de los poderes públicos de promover las condiciones para que la igualdad del individuo y de los grupos en que se integra sea real y efectiva. Fruto del desarrollo de este principio ha sido, entre otras disposiciones, la aprobación de la Ley Orgánica 3/2007, de 22 de marzo, de igualdad efectiva de mujeres y hombres.</w:t>
      </w:r>
    </w:p>
    <w:p w:rsidR="00614481" w:rsidRPr="00111DCE" w:rsidRDefault="00614481" w:rsidP="00614481">
      <w:pPr>
        <w:spacing w:after="0" w:line="240" w:lineRule="auto"/>
        <w:jc w:val="both"/>
        <w:rPr>
          <w:rFonts w:eastAsia="Times New Roman" w:cs="Arial"/>
          <w:color w:val="000000" w:themeColor="text1"/>
          <w:sz w:val="24"/>
          <w:szCs w:val="24"/>
          <w:lang w:eastAsia="es-ES"/>
        </w:rPr>
      </w:pP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La igualdad de mujeres y hombres es un derecho fundamental para todas las personas y constituye un valor capital para la democracia. A fin de que se cumpla plenamente, este derecho no solamente ha de ser reconocido legalmente, sino que además se debe ejercer efectivamente e implicar en todos los aspectos de la vida: políticos, económicos, sociales y culturales. </w:t>
      </w:r>
    </w:p>
    <w:p w:rsidR="00614481" w:rsidRPr="00111DCE" w:rsidRDefault="00614481" w:rsidP="00614481">
      <w:pPr>
        <w:spacing w:after="0" w:line="240" w:lineRule="auto"/>
        <w:jc w:val="both"/>
        <w:rPr>
          <w:rFonts w:eastAsia="Times New Roman" w:cs="Arial"/>
          <w:color w:val="000000" w:themeColor="text1"/>
          <w:sz w:val="24"/>
          <w:szCs w:val="24"/>
          <w:lang w:eastAsia="es-ES"/>
        </w:rPr>
      </w:pP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 Carta Europea para la Igualdad de Hombre y Mujeres en la Vida Local va destinada a los gobiernos locales y regionales de Europa, invitándoles a firmarla y a adoptar una postura pública sobre el principio de igualdad de mujeres y hombres, y a aplicar en su territorio los compromisos definidos en la Carta. Una Carta para que los gobiernos locales y regionales se comprometan a utilizar sus facultades y las de sus asociados en favor de una mayor igualdad.</w:t>
      </w: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br/>
        <w:t>La Carta Europea tiene dos partes, en la primera se recogen la introducción, el preámbulo y los principios (seis en total) que inspiran la responsabilidad democrática de las Administraciones Locales y Regionales para implantar la igualdad de hombres y mujeres en el ámbito de sus competencias.</w:t>
      </w:r>
    </w:p>
    <w:p w:rsidR="00614481" w:rsidRPr="00111DCE" w:rsidRDefault="00614481" w:rsidP="00614481">
      <w:pPr>
        <w:spacing w:after="0" w:line="240" w:lineRule="auto"/>
        <w:jc w:val="both"/>
        <w:rPr>
          <w:rFonts w:eastAsia="Times New Roman" w:cs="Arial"/>
          <w:color w:val="000000" w:themeColor="text1"/>
          <w:sz w:val="24"/>
          <w:szCs w:val="24"/>
          <w:lang w:eastAsia="es-ES"/>
        </w:rPr>
      </w:pPr>
    </w:p>
    <w:p w:rsidR="00614481"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 segunda parte contiene los 30 artículos que representan otros tantos compromisos de los responsables locales para garantizar la igualdad en todos los ámbitos de la vida local.</w:t>
      </w:r>
    </w:p>
    <w:p w:rsidR="00614481" w:rsidRPr="00111DCE" w:rsidRDefault="00614481" w:rsidP="00C32FDB">
      <w:pPr>
        <w:spacing w:after="0" w:line="240" w:lineRule="auto"/>
        <w:jc w:val="both"/>
        <w:rPr>
          <w:rFonts w:eastAsia="Times New Roman" w:cs="Times New Roman"/>
          <w:color w:val="000000" w:themeColor="text1"/>
          <w:sz w:val="24"/>
          <w:szCs w:val="24"/>
          <w:lang w:eastAsia="es-ES"/>
        </w:rPr>
      </w:pPr>
    </w:p>
    <w:p w:rsidR="0045490C" w:rsidRPr="00111DCE" w:rsidRDefault="0045490C" w:rsidP="00614481">
      <w:pPr>
        <w:spacing w:after="0" w:line="240" w:lineRule="auto"/>
        <w:jc w:val="both"/>
        <w:rPr>
          <w:rFonts w:cs="Lucida Sans Unicode"/>
          <w:color w:val="000000" w:themeColor="text1"/>
          <w:sz w:val="24"/>
          <w:szCs w:val="24"/>
          <w:shd w:val="clear" w:color="auto" w:fill="FFFFFF"/>
        </w:rPr>
      </w:pPr>
      <w:r w:rsidRPr="00111DCE">
        <w:rPr>
          <w:rFonts w:eastAsia="Times New Roman" w:cs="Arial"/>
          <w:color w:val="000000" w:themeColor="text1"/>
          <w:sz w:val="24"/>
          <w:szCs w:val="24"/>
          <w:lang w:eastAsia="es-ES"/>
        </w:rPr>
        <w:lastRenderedPageBreak/>
        <w:t xml:space="preserve">A resultas de la Ley Orgánica 3/2007, de 22 de marzo, </w:t>
      </w:r>
      <w:r w:rsidRPr="00111DCE">
        <w:rPr>
          <w:rFonts w:cs="Lucida Sans Unicode"/>
          <w:color w:val="000000" w:themeColor="text1"/>
          <w:sz w:val="20"/>
          <w:szCs w:val="20"/>
          <w:shd w:val="clear" w:color="auto" w:fill="FFFFFF"/>
        </w:rPr>
        <w:t xml:space="preserve">queda instaurado como </w:t>
      </w:r>
      <w:r w:rsidRPr="00111DCE">
        <w:rPr>
          <w:rFonts w:eastAsia="Times New Roman" w:cs="Arial"/>
          <w:color w:val="000000" w:themeColor="text1"/>
          <w:sz w:val="24"/>
          <w:szCs w:val="24"/>
          <w:lang w:eastAsia="es-ES"/>
        </w:rPr>
        <w:t xml:space="preserve">eje estratégico prioritario para todos los poderes y administraciones públicas, el objeto de </w:t>
      </w:r>
      <w:r w:rsidRPr="00111DCE">
        <w:rPr>
          <w:rFonts w:cs="Lucida Sans Unicode"/>
          <w:color w:val="000000" w:themeColor="text1"/>
          <w:sz w:val="20"/>
          <w:szCs w:val="20"/>
          <w:shd w:val="clear" w:color="auto" w:fill="FFFFFF"/>
        </w:rPr>
        <w:t xml:space="preserve">hacer efectivo el derecho de igualdad de trato y de oportunidades entre mujeres y </w:t>
      </w:r>
      <w:r w:rsidRPr="00111DCE">
        <w:rPr>
          <w:rFonts w:cs="Lucida Sans Unicode"/>
          <w:color w:val="000000" w:themeColor="text1"/>
          <w:sz w:val="24"/>
          <w:szCs w:val="24"/>
          <w:shd w:val="clear" w:color="auto" w:fill="FFFFFF"/>
        </w:rPr>
        <w:t>hombres.</w:t>
      </w:r>
    </w:p>
    <w:p w:rsidR="0045490C" w:rsidRPr="00111DCE" w:rsidRDefault="0045490C" w:rsidP="00614481">
      <w:pPr>
        <w:spacing w:after="0" w:line="240" w:lineRule="auto"/>
        <w:jc w:val="both"/>
        <w:rPr>
          <w:rFonts w:eastAsia="Times New Roman" w:cs="Arial"/>
          <w:color w:val="000000" w:themeColor="text1"/>
          <w:sz w:val="24"/>
          <w:szCs w:val="24"/>
          <w:lang w:eastAsia="es-ES"/>
        </w:rPr>
      </w:pPr>
    </w:p>
    <w:p w:rsidR="00705B68" w:rsidRPr="00111DCE" w:rsidRDefault="00614481" w:rsidP="00614481">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Por todo lo anteriormente expuesto, la FAMCP acordó impulsar la adhesión de las Entidades Locales a la meritada Carta. </w:t>
      </w:r>
      <w:r w:rsidR="00705B68" w:rsidRPr="00111DCE">
        <w:rPr>
          <w:rFonts w:eastAsia="Times New Roman" w:cs="Arial"/>
          <w:color w:val="000000" w:themeColor="text1"/>
          <w:sz w:val="24"/>
          <w:szCs w:val="24"/>
          <w:lang w:eastAsia="es-ES"/>
        </w:rPr>
        <w:t>La adhe</w:t>
      </w:r>
      <w:r w:rsidRPr="00111DCE">
        <w:rPr>
          <w:rFonts w:eastAsia="Times New Roman" w:cs="Arial"/>
          <w:color w:val="000000" w:themeColor="text1"/>
          <w:sz w:val="24"/>
          <w:szCs w:val="24"/>
          <w:lang w:eastAsia="es-ES"/>
        </w:rPr>
        <w:t xml:space="preserve">sión por parte de una entidad local </w:t>
      </w:r>
      <w:r w:rsidR="00705B68" w:rsidRPr="00111DCE">
        <w:rPr>
          <w:rFonts w:eastAsia="Times New Roman" w:cs="Arial"/>
          <w:color w:val="000000" w:themeColor="text1"/>
          <w:sz w:val="24"/>
          <w:szCs w:val="24"/>
          <w:lang w:eastAsia="es-ES"/>
        </w:rPr>
        <w:t>supone el compromiso explícito a nivel eu</w:t>
      </w:r>
      <w:r w:rsidRPr="00111DCE">
        <w:rPr>
          <w:rFonts w:eastAsia="Times New Roman" w:cs="Arial"/>
          <w:color w:val="000000" w:themeColor="text1"/>
          <w:sz w:val="24"/>
          <w:szCs w:val="24"/>
          <w:lang w:eastAsia="es-ES"/>
        </w:rPr>
        <w:t>ropeo en la promoción de la igu</w:t>
      </w:r>
      <w:r w:rsidR="00705B68" w:rsidRPr="00111DCE">
        <w:rPr>
          <w:rFonts w:eastAsia="Times New Roman" w:cs="Arial"/>
          <w:color w:val="000000" w:themeColor="text1"/>
          <w:sz w:val="24"/>
          <w:szCs w:val="24"/>
          <w:lang w:eastAsia="es-ES"/>
        </w:rPr>
        <w:t>aldad por medio de acciones que produzcan un impacto sobre la vida cotidiana de la población.</w:t>
      </w:r>
    </w:p>
    <w:p w:rsidR="00705B68" w:rsidRPr="00111DCE" w:rsidRDefault="00705B68" w:rsidP="00C32FDB">
      <w:pPr>
        <w:spacing w:after="0" w:line="240" w:lineRule="auto"/>
        <w:jc w:val="both"/>
        <w:rPr>
          <w:rFonts w:eastAsia="Times New Roman" w:cs="Times New Roman"/>
          <w:color w:val="000000" w:themeColor="text1"/>
          <w:sz w:val="24"/>
          <w:szCs w:val="24"/>
          <w:lang w:eastAsia="es-ES"/>
        </w:rPr>
      </w:pPr>
    </w:p>
    <w:p w:rsidR="00C32FDB" w:rsidRPr="00111DCE" w:rsidRDefault="001B5A4D" w:rsidP="00C32FDB">
      <w:pPr>
        <w:spacing w:after="0" w:line="240" w:lineRule="auto"/>
        <w:jc w:val="both"/>
        <w:rPr>
          <w:color w:val="000000" w:themeColor="text1"/>
          <w:sz w:val="24"/>
          <w:szCs w:val="24"/>
        </w:rPr>
      </w:pPr>
      <w:r w:rsidRPr="00111DCE">
        <w:rPr>
          <w:color w:val="000000" w:themeColor="text1"/>
          <w:sz w:val="24"/>
          <w:szCs w:val="24"/>
        </w:rPr>
        <w:t>Con el firme compromiso de</w:t>
      </w:r>
      <w:r w:rsidR="00FB7E54" w:rsidRPr="00111DCE">
        <w:rPr>
          <w:color w:val="000000" w:themeColor="text1"/>
          <w:sz w:val="24"/>
          <w:szCs w:val="24"/>
        </w:rPr>
        <w:t xml:space="preserve"> seguir fomentando</w:t>
      </w:r>
      <w:r w:rsidRPr="00111DCE">
        <w:rPr>
          <w:color w:val="000000" w:themeColor="text1"/>
          <w:sz w:val="24"/>
          <w:szCs w:val="24"/>
        </w:rPr>
        <w:t xml:space="preserve"> </w:t>
      </w:r>
      <w:r w:rsidR="00FB7E54" w:rsidRPr="00111DCE">
        <w:rPr>
          <w:color w:val="000000" w:themeColor="text1"/>
          <w:sz w:val="24"/>
          <w:szCs w:val="24"/>
        </w:rPr>
        <w:t>y potenciando</w:t>
      </w:r>
      <w:r w:rsidR="00F51873" w:rsidRPr="00111DCE">
        <w:rPr>
          <w:color w:val="000000" w:themeColor="text1"/>
          <w:sz w:val="24"/>
          <w:szCs w:val="24"/>
        </w:rPr>
        <w:t xml:space="preserve"> </w:t>
      </w:r>
      <w:r w:rsidRPr="00111DCE">
        <w:rPr>
          <w:color w:val="000000" w:themeColor="text1"/>
          <w:sz w:val="24"/>
          <w:szCs w:val="24"/>
        </w:rPr>
        <w:t xml:space="preserve">la igualdad </w:t>
      </w:r>
      <w:r w:rsidR="00F51873" w:rsidRPr="00111DCE">
        <w:rPr>
          <w:color w:val="000000" w:themeColor="text1"/>
          <w:sz w:val="24"/>
          <w:szCs w:val="24"/>
        </w:rPr>
        <w:t xml:space="preserve">efectiva </w:t>
      </w:r>
      <w:r w:rsidRPr="00111DCE">
        <w:rPr>
          <w:color w:val="000000" w:themeColor="text1"/>
          <w:sz w:val="24"/>
          <w:szCs w:val="24"/>
        </w:rPr>
        <w:t>entre</w:t>
      </w:r>
      <w:r w:rsidR="00F51873" w:rsidRPr="00111DCE">
        <w:rPr>
          <w:color w:val="000000" w:themeColor="text1"/>
          <w:sz w:val="24"/>
          <w:szCs w:val="24"/>
        </w:rPr>
        <w:t xml:space="preserve"> mujeres y hombres</w:t>
      </w:r>
      <w:r w:rsidR="00FB7E54" w:rsidRPr="00111DCE">
        <w:rPr>
          <w:color w:val="000000" w:themeColor="text1"/>
          <w:sz w:val="24"/>
          <w:szCs w:val="24"/>
        </w:rPr>
        <w:t xml:space="preserve"> en el ámbito local</w:t>
      </w:r>
      <w:r w:rsidR="00F51873" w:rsidRPr="00111DCE">
        <w:rPr>
          <w:color w:val="000000" w:themeColor="text1"/>
          <w:sz w:val="24"/>
          <w:szCs w:val="24"/>
        </w:rPr>
        <w:t>, desde la Federaci</w:t>
      </w:r>
      <w:r w:rsidR="00FB7E54" w:rsidRPr="00111DCE">
        <w:rPr>
          <w:color w:val="000000" w:themeColor="text1"/>
          <w:sz w:val="24"/>
          <w:szCs w:val="24"/>
        </w:rPr>
        <w:t xml:space="preserve">ón </w:t>
      </w:r>
      <w:r w:rsidR="00F51873" w:rsidRPr="00111DCE">
        <w:rPr>
          <w:color w:val="000000" w:themeColor="text1"/>
          <w:sz w:val="24"/>
          <w:szCs w:val="24"/>
        </w:rPr>
        <w:t>se viene a</w:t>
      </w:r>
      <w:r w:rsidR="00FB7E54" w:rsidRPr="00111DCE">
        <w:rPr>
          <w:color w:val="000000" w:themeColor="text1"/>
          <w:sz w:val="24"/>
          <w:szCs w:val="24"/>
        </w:rPr>
        <w:t xml:space="preserve"> elaborar la presente ordenanza municipal.</w:t>
      </w:r>
    </w:p>
    <w:p w:rsidR="0045490C" w:rsidRPr="00111DCE" w:rsidRDefault="0045490C" w:rsidP="00C32FDB">
      <w:pPr>
        <w:spacing w:after="0" w:line="240" w:lineRule="auto"/>
        <w:jc w:val="both"/>
        <w:rPr>
          <w:color w:val="000000" w:themeColor="text1"/>
          <w:sz w:val="24"/>
          <w:szCs w:val="24"/>
        </w:rPr>
      </w:pPr>
    </w:p>
    <w:p w:rsidR="00C32FDB" w:rsidRPr="00111DCE" w:rsidRDefault="00C32FDB" w:rsidP="00C32FDB">
      <w:pPr>
        <w:spacing w:after="0" w:line="240" w:lineRule="auto"/>
        <w:jc w:val="both"/>
        <w:rPr>
          <w:color w:val="000000" w:themeColor="text1"/>
          <w:sz w:val="24"/>
          <w:szCs w:val="24"/>
        </w:rPr>
      </w:pPr>
      <w:r w:rsidRPr="00111DCE">
        <w:rPr>
          <w:color w:val="000000" w:themeColor="text1"/>
          <w:sz w:val="24"/>
          <w:szCs w:val="24"/>
        </w:rPr>
        <w:t xml:space="preserve">Por lo expuesto, en uso de las facultades concedidas por los artículos 49 y 84 de la Ley 7/1985, de 2 de abril, reguladora de las Bases de Régimen Local, y en ejercicio de la autonomía y competencias reconocidas en el artículo 42.2 de la Ley 7/1999, de 9 de abril, de Administración Local de Aragón, y sin perjuicio de las previsiones fijadas </w:t>
      </w:r>
      <w:r w:rsidR="00FB7E54" w:rsidRPr="00111DCE">
        <w:rPr>
          <w:color w:val="000000" w:themeColor="text1"/>
          <w:sz w:val="24"/>
          <w:szCs w:val="24"/>
        </w:rPr>
        <w:t>legalmente</w:t>
      </w:r>
      <w:r w:rsidRPr="00111DCE">
        <w:rPr>
          <w:color w:val="000000" w:themeColor="text1"/>
          <w:sz w:val="24"/>
          <w:szCs w:val="24"/>
        </w:rPr>
        <w:t xml:space="preserve">, es por lo que </w:t>
      </w:r>
      <w:r w:rsidR="00FB7E54" w:rsidRPr="00111DCE">
        <w:rPr>
          <w:color w:val="000000" w:themeColor="text1"/>
          <w:sz w:val="24"/>
          <w:szCs w:val="24"/>
        </w:rPr>
        <w:t>el Ayuntamiento</w:t>
      </w:r>
      <w:r w:rsidRPr="00111DCE">
        <w:rPr>
          <w:color w:val="000000" w:themeColor="text1"/>
          <w:sz w:val="24"/>
          <w:szCs w:val="24"/>
        </w:rPr>
        <w:t xml:space="preserve"> mediante la presente Ordenanza viene a regular la igualdad de mujeres y hombres de acuerdo con lo estipulado en el articulado siguiente:</w:t>
      </w:r>
    </w:p>
    <w:p w:rsidR="00951A3C" w:rsidRPr="00111DCE" w:rsidRDefault="00951A3C" w:rsidP="0056770B">
      <w:pPr>
        <w:spacing w:after="0" w:line="240" w:lineRule="auto"/>
        <w:rPr>
          <w:rFonts w:eastAsia="Times New Roman" w:cs="Times New Roman"/>
          <w:b/>
          <w:color w:val="000000" w:themeColor="text1"/>
          <w:sz w:val="24"/>
          <w:szCs w:val="24"/>
          <w:lang w:eastAsia="es-ES"/>
        </w:rPr>
      </w:pPr>
    </w:p>
    <w:p w:rsidR="00C32FDB" w:rsidRPr="00111DCE" w:rsidRDefault="00C32FDB" w:rsidP="00C32FDB">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I</w:t>
      </w:r>
    </w:p>
    <w:p w:rsidR="00C32FDB" w:rsidRPr="00111DCE" w:rsidRDefault="00C32FDB" w:rsidP="00C479FE">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Disposiciones generales</w:t>
      </w:r>
    </w:p>
    <w:p w:rsidR="00C479FE" w:rsidRPr="00111DCE" w:rsidRDefault="00C479FE" w:rsidP="00C479FE">
      <w:pPr>
        <w:spacing w:after="0" w:line="240" w:lineRule="auto"/>
        <w:jc w:val="center"/>
        <w:rPr>
          <w:rFonts w:eastAsia="Times New Roman" w:cs="Times New Roman"/>
          <w:b/>
          <w:color w:val="000000" w:themeColor="text1"/>
          <w:sz w:val="24"/>
          <w:szCs w:val="24"/>
          <w:lang w:eastAsia="es-ES"/>
        </w:rPr>
      </w:pPr>
    </w:p>
    <w:p w:rsidR="00C479FE" w:rsidRPr="00111DCE" w:rsidRDefault="00C479FE" w:rsidP="00C479FE">
      <w:pPr>
        <w:spacing w:after="0" w:line="240" w:lineRule="auto"/>
        <w:jc w:val="center"/>
        <w:rPr>
          <w:rFonts w:eastAsia="Times New Roman" w:cs="Times New Roman"/>
          <w:b/>
          <w:color w:val="000000" w:themeColor="text1"/>
          <w:sz w:val="24"/>
          <w:szCs w:val="24"/>
          <w:lang w:eastAsia="es-ES"/>
        </w:rPr>
      </w:pPr>
    </w:p>
    <w:p w:rsidR="003B6B02" w:rsidRPr="00111DCE" w:rsidRDefault="00C32FDB" w:rsidP="00C32FDB">
      <w:pPr>
        <w:spacing w:after="0" w:line="240" w:lineRule="auto"/>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 Objeto</w:t>
      </w:r>
      <w:r w:rsidR="003B6B02" w:rsidRPr="00111DCE">
        <w:rPr>
          <w:rFonts w:eastAsia="Times New Roman" w:cs="Times New Roman"/>
          <w:b/>
          <w:color w:val="000000" w:themeColor="text1"/>
          <w:sz w:val="24"/>
          <w:szCs w:val="24"/>
          <w:lang w:eastAsia="es-ES"/>
        </w:rPr>
        <w:t>, objetivo</w:t>
      </w:r>
      <w:r w:rsidRPr="00111DCE">
        <w:rPr>
          <w:rFonts w:eastAsia="Times New Roman" w:cs="Times New Roman"/>
          <w:b/>
          <w:color w:val="000000" w:themeColor="text1"/>
          <w:sz w:val="24"/>
          <w:szCs w:val="24"/>
          <w:lang w:eastAsia="es-ES"/>
        </w:rPr>
        <w:t xml:space="preserve"> y ámbito de aplicación.</w:t>
      </w:r>
    </w:p>
    <w:p w:rsidR="003B6B02" w:rsidRPr="00111DCE" w:rsidRDefault="003B6B02" w:rsidP="003B6B02">
      <w:pPr>
        <w:pStyle w:val="Prrafodelista"/>
        <w:numPr>
          <w:ilvl w:val="0"/>
          <w:numId w:val="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Esta Ordenanza tiene por objeto establecer el marco y desarrollo normativo para la igualdad de mujeres y hombres en el término municipal de_____, de conformidad con las competencias municipales en esta materia.</w:t>
      </w:r>
    </w:p>
    <w:p w:rsidR="003B6B02" w:rsidRPr="00111DCE" w:rsidRDefault="003B6B02" w:rsidP="003B6B02">
      <w:pPr>
        <w:pStyle w:val="Prrafodelista"/>
        <w:numPr>
          <w:ilvl w:val="0"/>
          <w:numId w:val="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Además de hacer público su compromiso con la igualdad, el gobierno municipal pretende también que las demás instituciones públicas y políticas, así como organizaciones privadas y de la sociedad civil tomen medidas para la puesta en práctica del mismo objetivo, buscando a tal fin la cooperación con sus entidades.</w:t>
      </w:r>
    </w:p>
    <w:p w:rsidR="003B6B02" w:rsidRPr="00111DCE" w:rsidRDefault="003B6B02" w:rsidP="003B6B02">
      <w:pPr>
        <w:pStyle w:val="Prrafodelista"/>
        <w:numPr>
          <w:ilvl w:val="0"/>
          <w:numId w:val="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Esa Ordenanza se aplicará en el Administración municipal de __________, sus organismos autónomos y entes públicos dependientes o vinculados a aquélla.</w:t>
      </w:r>
    </w:p>
    <w:p w:rsidR="00C479FE" w:rsidRPr="00111DCE" w:rsidRDefault="00C479FE" w:rsidP="003B6B02">
      <w:pPr>
        <w:pStyle w:val="Prrafodelista"/>
        <w:spacing w:after="0" w:line="240" w:lineRule="auto"/>
        <w:ind w:left="0"/>
        <w:jc w:val="both"/>
        <w:rPr>
          <w:rFonts w:eastAsia="Times New Roman" w:cs="Times New Roman"/>
          <w:b/>
          <w:color w:val="000000" w:themeColor="text1"/>
          <w:sz w:val="24"/>
          <w:szCs w:val="24"/>
          <w:lang w:eastAsia="es-ES"/>
        </w:rPr>
      </w:pPr>
    </w:p>
    <w:p w:rsidR="003B6B02" w:rsidRPr="00111DCE" w:rsidRDefault="003B6B02" w:rsidP="003B6B02">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2. Marco Normativo.</w:t>
      </w:r>
    </w:p>
    <w:p w:rsidR="009714F1" w:rsidRPr="00111DCE" w:rsidRDefault="00951A3C" w:rsidP="003B6B02">
      <w:pPr>
        <w:pStyle w:val="Prrafodelista"/>
        <w:spacing w:after="0" w:line="240" w:lineRule="auto"/>
        <w:ind w:left="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contenido de la presente Ordenanza cumplirá con la normativa vigente, resultando de especial interés:</w:t>
      </w:r>
    </w:p>
    <w:p w:rsidR="004E69D8" w:rsidRPr="00111DCE" w:rsidRDefault="004E69D8" w:rsidP="001E12FD">
      <w:pPr>
        <w:pStyle w:val="Prrafodelista"/>
        <w:spacing w:after="0" w:line="240" w:lineRule="auto"/>
        <w:ind w:left="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 La convención internacional sobre la eliminación de todas las formas de discriminación ratificada por España en 1983.</w:t>
      </w:r>
    </w:p>
    <w:p w:rsidR="004E69D8" w:rsidRPr="00111DCE" w:rsidRDefault="004E69D8" w:rsidP="001E12FD">
      <w:pPr>
        <w:pStyle w:val="Prrafodelista"/>
        <w:spacing w:after="0" w:line="240" w:lineRule="auto"/>
        <w:ind w:left="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b.- La Ley Orgánica 3/2007, de 22 de marzo, para la igualdad efectiva de mujeres y hombres.</w:t>
      </w:r>
    </w:p>
    <w:p w:rsidR="001E12FD" w:rsidRPr="00111DCE" w:rsidRDefault="004E69D8" w:rsidP="001E12FD">
      <w:pPr>
        <w:pStyle w:val="Prrafodelista"/>
        <w:spacing w:after="0" w:line="240" w:lineRule="auto"/>
        <w:ind w:left="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c.- </w:t>
      </w:r>
      <w:r w:rsidR="001E12FD" w:rsidRPr="00111DCE">
        <w:rPr>
          <w:rFonts w:eastAsia="Times New Roman" w:cs="Arial"/>
          <w:color w:val="000000" w:themeColor="text1"/>
          <w:sz w:val="24"/>
          <w:szCs w:val="24"/>
          <w:lang w:eastAsia="es-ES"/>
        </w:rPr>
        <w:t>Ley 4/2007, de 22 de marzo, de Prevención y Protección Integral de las Mujeres Víctimas de Violencia de Género en Aragón.</w:t>
      </w:r>
    </w:p>
    <w:p w:rsidR="001E12FD" w:rsidRPr="00111DCE" w:rsidRDefault="001E12FD" w:rsidP="001E12FD">
      <w:pPr>
        <w:pStyle w:val="Prrafodelista"/>
        <w:spacing w:after="0" w:line="240" w:lineRule="auto"/>
        <w:ind w:left="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d.- La Carta Europea para la Igualdad de Mujeres y Hombres en la Vida Local.</w:t>
      </w:r>
    </w:p>
    <w:p w:rsidR="009714F1" w:rsidRPr="00111DCE" w:rsidRDefault="001E12FD" w:rsidP="008E2185">
      <w:pPr>
        <w:pStyle w:val="Prrafodelista"/>
        <w:spacing w:after="0" w:line="240" w:lineRule="auto"/>
        <w:ind w:left="0"/>
        <w:jc w:val="both"/>
        <w:rPr>
          <w:rFonts w:eastAsia="Times New Roman" w:cs="Arial"/>
          <w:color w:val="000000" w:themeColor="text1"/>
          <w:sz w:val="24"/>
          <w:szCs w:val="24"/>
          <w:lang w:eastAsia="es-ES"/>
        </w:rPr>
      </w:pPr>
      <w:proofErr w:type="spellStart"/>
      <w:r w:rsidRPr="00111DCE">
        <w:rPr>
          <w:rFonts w:eastAsia="Times New Roman" w:cs="Arial"/>
          <w:color w:val="000000" w:themeColor="text1"/>
          <w:sz w:val="24"/>
          <w:szCs w:val="24"/>
          <w:lang w:eastAsia="es-ES"/>
        </w:rPr>
        <w:t>e</w:t>
      </w:r>
      <w:proofErr w:type="spellEnd"/>
      <w:r w:rsidRPr="00111DCE">
        <w:rPr>
          <w:rFonts w:eastAsia="Times New Roman" w:cs="Arial"/>
          <w:color w:val="000000" w:themeColor="text1"/>
          <w:sz w:val="24"/>
          <w:szCs w:val="24"/>
          <w:lang w:eastAsia="es-ES"/>
        </w:rPr>
        <w:t xml:space="preserve">.- La Ley </w:t>
      </w:r>
      <w:r w:rsidR="00B90B1C" w:rsidRPr="00111DCE">
        <w:rPr>
          <w:rFonts w:eastAsia="Times New Roman" w:cs="Arial"/>
          <w:color w:val="000000" w:themeColor="text1"/>
          <w:sz w:val="24"/>
          <w:szCs w:val="24"/>
          <w:lang w:eastAsia="es-ES"/>
        </w:rPr>
        <w:t>O</w:t>
      </w:r>
      <w:r w:rsidRPr="00111DCE">
        <w:rPr>
          <w:rFonts w:eastAsia="Times New Roman" w:cs="Arial"/>
          <w:color w:val="000000" w:themeColor="text1"/>
          <w:sz w:val="24"/>
          <w:szCs w:val="24"/>
          <w:lang w:eastAsia="es-ES"/>
        </w:rPr>
        <w:t>rgánica 1/2004, de 28 de diciembre, de Medidas de Protección Integral contra la Violencia de Género.</w:t>
      </w:r>
    </w:p>
    <w:p w:rsidR="0056770B" w:rsidRPr="00111DCE" w:rsidRDefault="008E2185" w:rsidP="000A4D64">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lastRenderedPageBreak/>
        <w:t>Artículo 3. Principios generales.</w:t>
      </w:r>
    </w:p>
    <w:p w:rsidR="0056770B" w:rsidRPr="00111DCE" w:rsidRDefault="000A4D64" w:rsidP="0056770B">
      <w:pPr>
        <w:pStyle w:val="Prrafodelista"/>
        <w:numPr>
          <w:ilvl w:val="0"/>
          <w:numId w:val="3"/>
        </w:numPr>
        <w:spacing w:after="0" w:line="240" w:lineRule="auto"/>
        <w:ind w:left="0" w:firstLine="0"/>
        <w:jc w:val="both"/>
        <w:rPr>
          <w:rFonts w:eastAsia="Times New Roman" w:cs="Times New Roman"/>
          <w:color w:val="000000" w:themeColor="text1"/>
          <w:sz w:val="24"/>
          <w:szCs w:val="24"/>
          <w:lang w:eastAsia="es-ES"/>
        </w:rPr>
      </w:pPr>
      <w:r w:rsidRPr="00111DCE">
        <w:rPr>
          <w:rFonts w:cs="Arial"/>
          <w:color w:val="000000" w:themeColor="text1"/>
          <w:sz w:val="24"/>
          <w:szCs w:val="24"/>
        </w:rPr>
        <w:t xml:space="preserve">En el contexto estatal, la Constitución Española en sus artículos 1 y 14, proclama como valor superior de nuestro ordenamiento jurídico la igualdad de toda la ciudadanía, sin que pueda prevalecer discriminación alguna por razón de sexo. Ello se refuerza en el artículo 9.2, que establece la obligación de los poderes públicos de promover las condiciones para que la libertad y la igualdad del individuo y de los grupos en que se integra sean reales y efectivas. Fundamental es la inclusión en este artículo, no solo de la obligación de promover, sino también la de remover los obstáculos. A estos preceptos constitucionales hay que unir la cláusula de apertura a las normas internacionales sobre derechos y libertades contenida en el artículo 10.2, las previsiones del artículo 96, integrando en el ordenamiento interno los tratados internacionales publicados oficialmente en España; y el artículo 93, autorizando las transferencias de competencias constitucionales a las organizaciones supranacionales mediante la aprobación de una ley orgánica. Por su parte, la Ley Orgánica 3/2007, para la Igualdad Efectiva de Mujeres y Hombres, basada en los referidos artículos 14 y 9.2 de la Constitución, supone el compromiso e impulso para la integración del principio de igualdad, constituyendo el marco jurídico de desarrollo de dicho principio, ya que incorpora modificaciones legislativas importantes para avanzar en la igualdad real entre mujeres y hombres y para la prevención de conductas discriminatorias e implementa medidas transversales en todos los ámbitos de la vida política, jurídica y social con el fin de eliminar la discriminación contra las mujeres. Esta Ley Orgánica, cuya constitucionalidad ha confirmado el Tribunal Constitucional, contiene un importante elenco de disposiciones de carácter básico, precisadas y fundamentadas en su disposición final primera conforme al artículo </w:t>
      </w:r>
      <w:r w:rsidR="00B90B1C" w:rsidRPr="00111DCE">
        <w:rPr>
          <w:rFonts w:cs="Arial"/>
          <w:color w:val="000000" w:themeColor="text1"/>
          <w:sz w:val="24"/>
          <w:szCs w:val="24"/>
        </w:rPr>
        <w:t>149. 1 de la</w:t>
      </w:r>
      <w:r w:rsidR="009714F1" w:rsidRPr="00111DCE">
        <w:rPr>
          <w:rFonts w:cs="Arial"/>
          <w:color w:val="000000" w:themeColor="text1"/>
          <w:sz w:val="24"/>
          <w:szCs w:val="24"/>
        </w:rPr>
        <w:t xml:space="preserve"> CE</w:t>
      </w:r>
      <w:r w:rsidRPr="00111DCE">
        <w:rPr>
          <w:rFonts w:cs="Arial"/>
          <w:color w:val="000000" w:themeColor="text1"/>
          <w:sz w:val="24"/>
          <w:szCs w:val="24"/>
        </w:rPr>
        <w:t xml:space="preserve">, lo que faculta a las Comunidades Autónomas para regular y desarrollar, en el marco de sus competencias, los </w:t>
      </w:r>
      <w:r w:rsidR="009714F1" w:rsidRPr="00111DCE">
        <w:rPr>
          <w:rFonts w:cs="Arial"/>
          <w:color w:val="000000" w:themeColor="text1"/>
          <w:sz w:val="24"/>
          <w:szCs w:val="24"/>
        </w:rPr>
        <w:t>derechos reconocidos en la LO</w:t>
      </w:r>
      <w:r w:rsidRPr="00111DCE">
        <w:rPr>
          <w:rFonts w:cs="Arial"/>
          <w:color w:val="000000" w:themeColor="text1"/>
          <w:sz w:val="24"/>
          <w:szCs w:val="24"/>
        </w:rPr>
        <w:t xml:space="preserve"> 3/2007</w:t>
      </w:r>
      <w:r w:rsidR="009714F1" w:rsidRPr="00111DCE">
        <w:rPr>
          <w:rFonts w:cs="Arial"/>
          <w:color w:val="000000" w:themeColor="text1"/>
          <w:sz w:val="24"/>
          <w:szCs w:val="24"/>
        </w:rPr>
        <w:t>,</w:t>
      </w:r>
      <w:r w:rsidRPr="00111DCE">
        <w:rPr>
          <w:rFonts w:cs="Arial"/>
          <w:color w:val="000000" w:themeColor="text1"/>
          <w:sz w:val="24"/>
          <w:szCs w:val="24"/>
        </w:rPr>
        <w:t xml:space="preserve"> para la Igualdad efectiva entre mujeres y hombres.</w:t>
      </w:r>
    </w:p>
    <w:p w:rsidR="0097037C" w:rsidRPr="00111DCE" w:rsidRDefault="0097037C" w:rsidP="000A4D64">
      <w:pPr>
        <w:pStyle w:val="Prrafodelista"/>
        <w:numPr>
          <w:ilvl w:val="0"/>
          <w:numId w:val="3"/>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Arial"/>
          <w:color w:val="000000" w:themeColor="text1"/>
          <w:sz w:val="24"/>
          <w:szCs w:val="24"/>
          <w:lang w:eastAsia="es-ES"/>
        </w:rPr>
        <w:t>Sin perjuicio de las referencias anteriores el Ayuntamiento deberá adherirse a la Carta Europea para la Igualdad de Mujeres y Hombres en la Vida Local.</w:t>
      </w:r>
    </w:p>
    <w:p w:rsidR="00C00B3F" w:rsidRPr="00111DCE" w:rsidRDefault="00C00B3F" w:rsidP="00C00B3F">
      <w:pPr>
        <w:spacing w:after="0" w:line="240" w:lineRule="auto"/>
        <w:ind w:right="142"/>
        <w:jc w:val="both"/>
        <w:rPr>
          <w:rFonts w:eastAsia="Times New Roman" w:cs="Arial"/>
          <w:color w:val="000000" w:themeColor="text1"/>
          <w:sz w:val="24"/>
          <w:szCs w:val="24"/>
          <w:lang w:eastAsia="es-ES"/>
        </w:rPr>
      </w:pPr>
    </w:p>
    <w:p w:rsidR="00C00B3F" w:rsidRPr="00111DCE" w:rsidRDefault="00C00B3F" w:rsidP="00C00B3F">
      <w:pPr>
        <w:spacing w:after="0" w:line="240" w:lineRule="auto"/>
        <w:jc w:val="center"/>
        <w:rPr>
          <w:rFonts w:eastAsia="Times New Roman" w:cs="Times New Roman"/>
          <w:b/>
          <w:color w:val="000000" w:themeColor="text1"/>
          <w:sz w:val="24"/>
          <w:szCs w:val="24"/>
          <w:lang w:eastAsia="es-ES"/>
        </w:rPr>
      </w:pPr>
    </w:p>
    <w:p w:rsidR="00DE6B3A" w:rsidRPr="00111DCE" w:rsidRDefault="00DE6B3A" w:rsidP="00C00B3F">
      <w:pPr>
        <w:spacing w:after="0" w:line="240" w:lineRule="auto"/>
        <w:jc w:val="center"/>
        <w:rPr>
          <w:rFonts w:eastAsia="Times New Roman" w:cs="Times New Roman"/>
          <w:b/>
          <w:color w:val="000000" w:themeColor="text1"/>
          <w:sz w:val="24"/>
          <w:szCs w:val="24"/>
          <w:lang w:eastAsia="es-ES"/>
        </w:rPr>
      </w:pPr>
    </w:p>
    <w:p w:rsidR="00C00B3F" w:rsidRPr="00111DCE" w:rsidRDefault="00C00B3F" w:rsidP="00C00B3F">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II</w:t>
      </w:r>
    </w:p>
    <w:p w:rsidR="00C479FE" w:rsidRPr="00111DCE" w:rsidRDefault="00C00B3F" w:rsidP="0056770B">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Representación política y órganos municipales</w:t>
      </w:r>
    </w:p>
    <w:p w:rsidR="00C00B3F" w:rsidRPr="00111DCE" w:rsidRDefault="00C00B3F" w:rsidP="00C00B3F">
      <w:pPr>
        <w:pStyle w:val="Prrafodelista"/>
        <w:spacing w:after="0" w:line="240" w:lineRule="auto"/>
        <w:ind w:left="0"/>
        <w:jc w:val="both"/>
        <w:rPr>
          <w:rFonts w:eastAsia="Times New Roman" w:cs="Times New Roman"/>
          <w:b/>
          <w:color w:val="000000" w:themeColor="text1"/>
          <w:sz w:val="24"/>
          <w:szCs w:val="24"/>
          <w:lang w:eastAsia="es-ES"/>
        </w:rPr>
      </w:pPr>
    </w:p>
    <w:p w:rsidR="00DE6B3A" w:rsidRPr="00111DCE" w:rsidRDefault="00DE6B3A" w:rsidP="00C00B3F">
      <w:pPr>
        <w:pStyle w:val="Prrafodelista"/>
        <w:spacing w:after="0" w:line="240" w:lineRule="auto"/>
        <w:ind w:left="0"/>
        <w:jc w:val="both"/>
        <w:rPr>
          <w:rFonts w:eastAsia="Times New Roman" w:cs="Times New Roman"/>
          <w:b/>
          <w:color w:val="000000" w:themeColor="text1"/>
          <w:sz w:val="24"/>
          <w:szCs w:val="24"/>
          <w:lang w:eastAsia="es-ES"/>
        </w:rPr>
      </w:pPr>
    </w:p>
    <w:p w:rsidR="00C00B3F" w:rsidRPr="00111DCE" w:rsidRDefault="00C00B3F" w:rsidP="0056770B">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4. Representación.</w:t>
      </w:r>
    </w:p>
    <w:p w:rsidR="00C00B3F" w:rsidRPr="00111DCE" w:rsidRDefault="00C00B3F" w:rsidP="00C00B3F">
      <w:pPr>
        <w:pStyle w:val="Prrafodelista"/>
        <w:spacing w:after="0" w:line="240" w:lineRule="auto"/>
        <w:ind w:left="0" w:right="102"/>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w:t>
      </w:r>
      <w:r w:rsidR="00DD5397" w:rsidRPr="00111DCE">
        <w:rPr>
          <w:rFonts w:eastAsia="Times New Roman" w:cs="Arial"/>
          <w:color w:val="000000" w:themeColor="text1"/>
          <w:sz w:val="24"/>
          <w:szCs w:val="24"/>
          <w:lang w:eastAsia="es-ES"/>
        </w:rPr>
        <w:t xml:space="preserve"> los efectos de la Ley O</w:t>
      </w:r>
      <w:r w:rsidRPr="00111DCE">
        <w:rPr>
          <w:rFonts w:eastAsia="Times New Roman" w:cs="Arial"/>
          <w:color w:val="000000" w:themeColor="text1"/>
          <w:sz w:val="24"/>
          <w:szCs w:val="24"/>
          <w:lang w:eastAsia="es-ES"/>
        </w:rPr>
        <w:t>rgánica 3/2007, de 22 de marzo, para la igualdad efectiva entre mujeres y hombres, se entenderá por composición equilibrada la presencia de mujeres y hombres de forma que, en el conjunto a que se refiera, las personas de cada sexo no superen el sesenta por ciento ni sean menos del cuarenta por ciento.</w:t>
      </w:r>
    </w:p>
    <w:p w:rsidR="00C00B3F" w:rsidRPr="00111DCE" w:rsidRDefault="00C00B3F" w:rsidP="00C00B3F">
      <w:pPr>
        <w:pStyle w:val="Prrafodelista"/>
        <w:spacing w:after="0" w:line="240" w:lineRule="auto"/>
        <w:ind w:left="0" w:right="102"/>
        <w:jc w:val="both"/>
        <w:rPr>
          <w:rFonts w:eastAsia="Times New Roman" w:cs="Arial"/>
          <w:color w:val="000000" w:themeColor="text1"/>
          <w:sz w:val="24"/>
          <w:szCs w:val="24"/>
          <w:lang w:eastAsia="es-ES"/>
        </w:rPr>
      </w:pPr>
    </w:p>
    <w:p w:rsidR="00C00B3F" w:rsidRPr="00111DCE" w:rsidRDefault="00C00B3F" w:rsidP="0056770B">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5. Órganos afectados.</w:t>
      </w:r>
    </w:p>
    <w:p w:rsidR="00A8243F" w:rsidRPr="00111DCE" w:rsidRDefault="00C00B3F" w:rsidP="00C135D4">
      <w:pPr>
        <w:spacing w:after="0" w:line="240" w:lineRule="auto"/>
        <w:ind w:right="62"/>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 representación o composición equilibrada afectará a la constitución del gobierno municipal que surja tras las elecciones, debiéndose promover dicho equilibrio en la composición de las comisiones informativas, composición de jurados, tribunales de selección, consejos sectoriales de participación ciudadana y demás órganos administrativos municipales.</w:t>
      </w:r>
    </w:p>
    <w:p w:rsidR="00DE6B3A" w:rsidRPr="00111DCE" w:rsidRDefault="00DE6B3A" w:rsidP="0056770B">
      <w:pPr>
        <w:pStyle w:val="Prrafodelista"/>
        <w:spacing w:after="0" w:line="240" w:lineRule="auto"/>
        <w:ind w:left="0"/>
        <w:jc w:val="both"/>
        <w:rPr>
          <w:rFonts w:eastAsia="Times New Roman" w:cs="Times New Roman"/>
          <w:b/>
          <w:color w:val="000000" w:themeColor="text1"/>
          <w:sz w:val="24"/>
          <w:szCs w:val="24"/>
          <w:lang w:eastAsia="es-ES"/>
        </w:rPr>
      </w:pPr>
    </w:p>
    <w:p w:rsidR="00C00B3F" w:rsidRPr="00111DCE" w:rsidRDefault="00C00B3F" w:rsidP="0056770B">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lastRenderedPageBreak/>
        <w:t>Artículo 6. Medidas de apoyo.</w:t>
      </w:r>
    </w:p>
    <w:p w:rsidR="00C00B3F" w:rsidRPr="00111DCE" w:rsidRDefault="00C00B3F" w:rsidP="00C00B3F">
      <w:pPr>
        <w:spacing w:after="0" w:line="240" w:lineRule="auto"/>
        <w:ind w:right="-1"/>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Con el fin de apoyar y defender la composición equilibrada, el gobierno municipal adoptará las medidas pertinentes destinadas, respectivamente, a:</w:t>
      </w:r>
    </w:p>
    <w:p w:rsidR="00C00B3F" w:rsidRPr="00111DCE" w:rsidRDefault="00C00B3F" w:rsidP="00C00B3F">
      <w:pPr>
        <w:spacing w:after="0" w:line="240" w:lineRule="auto"/>
        <w:ind w:right="-1"/>
        <w:jc w:val="both"/>
        <w:rPr>
          <w:rFonts w:eastAsia="Times New Roman" w:cs="Arial"/>
          <w:color w:val="000000" w:themeColor="text1"/>
          <w:sz w:val="24"/>
          <w:szCs w:val="24"/>
          <w:lang w:eastAsia="es-ES"/>
        </w:rPr>
      </w:pPr>
    </w:p>
    <w:p w:rsidR="00C00B3F" w:rsidRPr="00111DCE" w:rsidRDefault="00C00B3F" w:rsidP="00C00B3F">
      <w:pPr>
        <w:pStyle w:val="Prrafodelista"/>
        <w:spacing w:after="0" w:line="240" w:lineRule="auto"/>
        <w:ind w:left="0" w:right="-1"/>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 Velar porque los partidos políticos que concurran a las elecciones locales, adopten el compromiso de elaborar listas paritarias.</w:t>
      </w:r>
    </w:p>
    <w:p w:rsidR="00C00B3F" w:rsidRPr="00111DCE" w:rsidRDefault="00C00B3F" w:rsidP="00C00B3F">
      <w:pPr>
        <w:pStyle w:val="Prrafodelista"/>
        <w:spacing w:after="0" w:line="240" w:lineRule="auto"/>
        <w:ind w:left="0" w:right="-1"/>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b.- Evitar que las representantes elegidas se vean afectadas por formas estereotipadas de comportamiento o lenguaje, o por cualquier otra forma de acoso.</w:t>
      </w:r>
    </w:p>
    <w:p w:rsidR="00C00B3F" w:rsidRPr="00111DCE" w:rsidRDefault="00C00B3F" w:rsidP="00C00B3F">
      <w:pPr>
        <w:pStyle w:val="Prrafodelista"/>
        <w:spacing w:after="0" w:line="240" w:lineRule="auto"/>
        <w:ind w:left="0" w:right="-1"/>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c.- Lograr que los cargos electos puedan conciliar vida privada, profesional y pública, asegurando que los horarios y métodos de trabajo, así como el acceso a servicios de apoyo al cuidado familiar, tales como guarderías, Escuela infantil, Ludoteca, Centro de Día, etc., permitan a todos y todas</w:t>
      </w:r>
      <w:r w:rsidR="00C479FE" w:rsidRPr="00111DCE">
        <w:rPr>
          <w:rFonts w:eastAsia="Times New Roman" w:cs="Arial"/>
          <w:color w:val="000000" w:themeColor="text1"/>
          <w:sz w:val="24"/>
          <w:szCs w:val="24"/>
          <w:lang w:eastAsia="es-ES"/>
        </w:rPr>
        <w:t>,</w:t>
      </w:r>
      <w:r w:rsidRPr="00111DCE">
        <w:rPr>
          <w:rFonts w:eastAsia="Times New Roman" w:cs="Arial"/>
          <w:color w:val="000000" w:themeColor="text1"/>
          <w:sz w:val="24"/>
          <w:szCs w:val="24"/>
          <w:lang w:eastAsia="es-ES"/>
        </w:rPr>
        <w:t xml:space="preserve"> una plena participación en sus funciones.</w:t>
      </w:r>
    </w:p>
    <w:p w:rsidR="00C00B3F" w:rsidRPr="00111DCE" w:rsidRDefault="00C00B3F" w:rsidP="00C00B3F">
      <w:pPr>
        <w:spacing w:after="0" w:line="240" w:lineRule="auto"/>
        <w:ind w:right="62"/>
        <w:jc w:val="both"/>
        <w:rPr>
          <w:rFonts w:eastAsia="Times New Roman" w:cs="Arial"/>
          <w:color w:val="000000" w:themeColor="text1"/>
          <w:sz w:val="24"/>
          <w:szCs w:val="24"/>
          <w:lang w:eastAsia="es-ES"/>
        </w:rPr>
      </w:pPr>
    </w:p>
    <w:p w:rsidR="00C00B3F" w:rsidRPr="00111DCE" w:rsidRDefault="00C00B3F" w:rsidP="00C00B3F">
      <w:pPr>
        <w:spacing w:after="0" w:line="240" w:lineRule="auto"/>
        <w:ind w:right="62"/>
        <w:jc w:val="both"/>
        <w:rPr>
          <w:rFonts w:eastAsia="Times New Roman" w:cs="Arial"/>
          <w:color w:val="000000" w:themeColor="text1"/>
          <w:sz w:val="24"/>
          <w:szCs w:val="24"/>
          <w:lang w:eastAsia="es-ES"/>
        </w:rPr>
      </w:pPr>
    </w:p>
    <w:p w:rsidR="00DE6B3A" w:rsidRPr="00111DCE" w:rsidRDefault="00DE6B3A" w:rsidP="006F32AC">
      <w:pPr>
        <w:spacing w:after="0" w:line="240" w:lineRule="auto"/>
        <w:jc w:val="center"/>
        <w:rPr>
          <w:rFonts w:eastAsia="Times New Roman" w:cs="Times New Roman"/>
          <w:b/>
          <w:color w:val="000000" w:themeColor="text1"/>
          <w:sz w:val="24"/>
          <w:szCs w:val="24"/>
          <w:lang w:eastAsia="es-ES"/>
        </w:rPr>
      </w:pPr>
    </w:p>
    <w:p w:rsidR="006F32AC" w:rsidRPr="00111DCE" w:rsidRDefault="006F32AC" w:rsidP="006F32AC">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III</w:t>
      </w:r>
    </w:p>
    <w:p w:rsidR="006F32AC" w:rsidRPr="00111DCE" w:rsidRDefault="00327D53" w:rsidP="006F32AC">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Servicio Municipal</w:t>
      </w:r>
    </w:p>
    <w:p w:rsidR="00C479FE" w:rsidRPr="00111DCE" w:rsidRDefault="00C479FE" w:rsidP="006F32AC">
      <w:pPr>
        <w:pStyle w:val="Prrafodelista"/>
        <w:spacing w:after="0" w:line="240" w:lineRule="auto"/>
        <w:ind w:left="0"/>
        <w:jc w:val="both"/>
        <w:rPr>
          <w:rFonts w:eastAsia="Times New Roman" w:cs="Times New Roman"/>
          <w:b/>
          <w:color w:val="000000" w:themeColor="text1"/>
          <w:sz w:val="24"/>
          <w:szCs w:val="24"/>
          <w:lang w:eastAsia="es-ES"/>
        </w:rPr>
      </w:pPr>
    </w:p>
    <w:p w:rsidR="00DE6B3A" w:rsidRPr="00111DCE" w:rsidRDefault="00DE6B3A" w:rsidP="006F32AC">
      <w:pPr>
        <w:pStyle w:val="Prrafodelista"/>
        <w:spacing w:after="0" w:line="240" w:lineRule="auto"/>
        <w:ind w:left="0"/>
        <w:jc w:val="both"/>
        <w:rPr>
          <w:rFonts w:eastAsia="Times New Roman" w:cs="Times New Roman"/>
          <w:b/>
          <w:color w:val="000000" w:themeColor="text1"/>
          <w:sz w:val="24"/>
          <w:szCs w:val="24"/>
          <w:lang w:eastAsia="es-ES"/>
        </w:rPr>
      </w:pPr>
    </w:p>
    <w:p w:rsidR="00C00B3F" w:rsidRPr="00111DCE" w:rsidRDefault="006F32AC" w:rsidP="006516D9">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7. Servicio Igualdad</w:t>
      </w:r>
      <w:r w:rsidR="00327D53" w:rsidRPr="00111DCE">
        <w:rPr>
          <w:rFonts w:eastAsia="Times New Roman" w:cs="Times New Roman"/>
          <w:b/>
          <w:color w:val="000000" w:themeColor="text1"/>
          <w:sz w:val="24"/>
          <w:szCs w:val="24"/>
          <w:lang w:eastAsia="es-ES"/>
        </w:rPr>
        <w:t xml:space="preserve"> de Igualdad</w:t>
      </w:r>
      <w:r w:rsidRPr="00111DCE">
        <w:rPr>
          <w:rFonts w:eastAsia="Times New Roman" w:cs="Times New Roman"/>
          <w:b/>
          <w:color w:val="000000" w:themeColor="text1"/>
          <w:sz w:val="24"/>
          <w:szCs w:val="24"/>
          <w:lang w:eastAsia="es-ES"/>
        </w:rPr>
        <w:t>.</w:t>
      </w:r>
    </w:p>
    <w:p w:rsidR="00826CEA" w:rsidRPr="00111DCE" w:rsidRDefault="00BA579E" w:rsidP="006516D9">
      <w:pPr>
        <w:pStyle w:val="Prrafodelista"/>
        <w:spacing w:after="0" w:line="240" w:lineRule="auto"/>
        <w:ind w:left="0" w:right="142"/>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Deberá constituirse un Servicio Municipal de Igualdad en el plazo máximo de un año a partir de la aprobación dela presente Ordenanza.</w:t>
      </w:r>
    </w:p>
    <w:p w:rsidR="00826CEA" w:rsidRPr="00111DCE" w:rsidRDefault="00826CEA" w:rsidP="00C7185F">
      <w:pPr>
        <w:pStyle w:val="Prrafodelista"/>
        <w:spacing w:after="0" w:line="240" w:lineRule="auto"/>
        <w:ind w:left="0"/>
        <w:jc w:val="both"/>
        <w:rPr>
          <w:rFonts w:eastAsia="Times New Roman" w:cs="Times New Roman"/>
          <w:b/>
          <w:color w:val="000000" w:themeColor="text1"/>
          <w:sz w:val="24"/>
          <w:szCs w:val="24"/>
          <w:lang w:eastAsia="es-ES"/>
        </w:rPr>
      </w:pPr>
    </w:p>
    <w:p w:rsidR="00C7185F" w:rsidRPr="00111DCE" w:rsidRDefault="00C7185F" w:rsidP="00C7185F">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8. Adscripción.</w:t>
      </w:r>
    </w:p>
    <w:p w:rsidR="00C7185F" w:rsidRPr="00111DCE" w:rsidRDefault="00C7185F" w:rsidP="00C7185F">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color w:val="000000" w:themeColor="text1"/>
          <w:sz w:val="24"/>
          <w:szCs w:val="24"/>
          <w:lang w:eastAsia="es-ES"/>
        </w:rPr>
        <w:t xml:space="preserve">El Servicio Municipal de Igualdad será adscrito a </w:t>
      </w:r>
      <w:r w:rsidR="00826CEA" w:rsidRPr="00111DCE">
        <w:rPr>
          <w:rFonts w:eastAsia="Times New Roman" w:cs="Times New Roman"/>
          <w:color w:val="000000" w:themeColor="text1"/>
          <w:sz w:val="24"/>
          <w:szCs w:val="24"/>
          <w:lang w:eastAsia="es-ES"/>
        </w:rPr>
        <w:t>________________</w:t>
      </w:r>
      <w:r w:rsidRPr="00111DCE">
        <w:rPr>
          <w:rFonts w:eastAsia="Times New Roman" w:cs="Times New Roman"/>
          <w:color w:val="000000" w:themeColor="text1"/>
          <w:sz w:val="24"/>
          <w:szCs w:val="24"/>
          <w:lang w:eastAsia="es-ES"/>
        </w:rPr>
        <w:t xml:space="preserve"> y </w:t>
      </w:r>
      <w:r w:rsidR="00826CEA" w:rsidRPr="00111DCE">
        <w:rPr>
          <w:rFonts w:eastAsia="Times New Roman" w:cs="Times New Roman"/>
          <w:color w:val="000000" w:themeColor="text1"/>
          <w:sz w:val="24"/>
          <w:szCs w:val="24"/>
          <w:lang w:eastAsia="es-ES"/>
        </w:rPr>
        <w:t>se procurará</w:t>
      </w:r>
      <w:r w:rsidRPr="00111DCE">
        <w:rPr>
          <w:rFonts w:eastAsia="Times New Roman" w:cs="Times New Roman"/>
          <w:color w:val="000000" w:themeColor="text1"/>
          <w:sz w:val="24"/>
          <w:szCs w:val="24"/>
          <w:lang w:eastAsia="es-ES"/>
        </w:rPr>
        <w:t xml:space="preserve"> dota</w:t>
      </w:r>
      <w:r w:rsidR="00826CEA" w:rsidRPr="00111DCE">
        <w:rPr>
          <w:rFonts w:eastAsia="Times New Roman" w:cs="Times New Roman"/>
          <w:color w:val="000000" w:themeColor="text1"/>
          <w:sz w:val="24"/>
          <w:szCs w:val="24"/>
          <w:lang w:eastAsia="es-ES"/>
        </w:rPr>
        <w:t>rl</w:t>
      </w:r>
      <w:r w:rsidRPr="00111DCE">
        <w:rPr>
          <w:rFonts w:eastAsia="Times New Roman" w:cs="Times New Roman"/>
          <w:color w:val="000000" w:themeColor="text1"/>
          <w:sz w:val="24"/>
          <w:szCs w:val="24"/>
          <w:lang w:eastAsia="es-ES"/>
        </w:rPr>
        <w:t>o de personal.</w:t>
      </w:r>
    </w:p>
    <w:p w:rsidR="00C7185F" w:rsidRPr="00111DCE" w:rsidRDefault="00C7185F" w:rsidP="00BA579E">
      <w:pPr>
        <w:pStyle w:val="Prrafodelista"/>
        <w:spacing w:after="0" w:line="240" w:lineRule="auto"/>
        <w:ind w:left="0"/>
        <w:jc w:val="both"/>
        <w:rPr>
          <w:rFonts w:eastAsia="Times New Roman" w:cs="Times New Roman"/>
          <w:b/>
          <w:color w:val="000000" w:themeColor="text1"/>
          <w:sz w:val="24"/>
          <w:szCs w:val="24"/>
          <w:lang w:eastAsia="es-ES"/>
        </w:rPr>
      </w:pPr>
    </w:p>
    <w:p w:rsidR="00C7185F" w:rsidRPr="00111DCE" w:rsidRDefault="00BA579E" w:rsidP="00BA579E">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w:t>
      </w:r>
      <w:r w:rsidR="00C7185F" w:rsidRPr="00111DCE">
        <w:rPr>
          <w:rFonts w:eastAsia="Times New Roman" w:cs="Times New Roman"/>
          <w:b/>
          <w:color w:val="000000" w:themeColor="text1"/>
          <w:sz w:val="24"/>
          <w:szCs w:val="24"/>
          <w:lang w:eastAsia="es-ES"/>
        </w:rPr>
        <w:t>9</w:t>
      </w:r>
      <w:r w:rsidRPr="00111DCE">
        <w:rPr>
          <w:rFonts w:eastAsia="Times New Roman" w:cs="Times New Roman"/>
          <w:b/>
          <w:color w:val="000000" w:themeColor="text1"/>
          <w:sz w:val="24"/>
          <w:szCs w:val="24"/>
          <w:lang w:eastAsia="es-ES"/>
        </w:rPr>
        <w:t>. Objetivo.</w:t>
      </w:r>
    </w:p>
    <w:p w:rsidR="0056770B" w:rsidRPr="00111DCE" w:rsidRDefault="00C7185F" w:rsidP="006516D9">
      <w:pPr>
        <w:pStyle w:val="Prrafodelista"/>
        <w:numPr>
          <w:ilvl w:val="0"/>
          <w:numId w:val="40"/>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El Servicio Municipal de Igualdad tiene como finalidad conseguir la igualdad real y efectiva entre mujeres y hombres del municipio, diseñando a tal efecto las políticas locales de igualdad.</w:t>
      </w:r>
    </w:p>
    <w:p w:rsidR="0056770B" w:rsidRPr="00111DCE" w:rsidRDefault="0056770B" w:rsidP="006516D9">
      <w:pPr>
        <w:pStyle w:val="Prrafodelista"/>
        <w:numPr>
          <w:ilvl w:val="0"/>
          <w:numId w:val="40"/>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El personal del Servicio de Igualdad tendrá la formación adecuada en esta materia.</w:t>
      </w:r>
    </w:p>
    <w:p w:rsidR="00C7185F" w:rsidRPr="00111DCE" w:rsidRDefault="00C7185F" w:rsidP="00C7185F">
      <w:pPr>
        <w:pStyle w:val="Prrafodelista"/>
        <w:spacing w:after="0" w:line="240" w:lineRule="auto"/>
        <w:ind w:left="0"/>
        <w:jc w:val="both"/>
        <w:rPr>
          <w:rFonts w:eastAsia="Times New Roman" w:cs="Times New Roman"/>
          <w:b/>
          <w:color w:val="000000" w:themeColor="text1"/>
          <w:sz w:val="24"/>
          <w:szCs w:val="24"/>
          <w:lang w:eastAsia="es-ES"/>
        </w:rPr>
      </w:pPr>
    </w:p>
    <w:p w:rsidR="00C7185F" w:rsidRPr="00111DCE" w:rsidRDefault="00C7185F" w:rsidP="00C7185F">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10. Funciones</w:t>
      </w:r>
      <w:r w:rsidR="0056770B" w:rsidRPr="00111DCE">
        <w:rPr>
          <w:rFonts w:eastAsia="Times New Roman" w:cs="Times New Roman"/>
          <w:b/>
          <w:color w:val="000000" w:themeColor="text1"/>
          <w:sz w:val="24"/>
          <w:szCs w:val="24"/>
          <w:lang w:eastAsia="es-ES"/>
        </w:rPr>
        <w:t>.</w:t>
      </w:r>
    </w:p>
    <w:p w:rsidR="00C27529" w:rsidRPr="00111DCE" w:rsidRDefault="00C7185F" w:rsidP="00C7185F">
      <w:pPr>
        <w:pStyle w:val="Prrafodelista"/>
        <w:spacing w:after="0" w:line="240" w:lineRule="auto"/>
        <w:ind w:left="0" w:right="142"/>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Al Servicio Municipal de Igualdad le corresponde:</w:t>
      </w:r>
    </w:p>
    <w:p w:rsidR="00052975" w:rsidRPr="00111DCE" w:rsidRDefault="00052975" w:rsidP="00052975">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olor w:val="000000" w:themeColor="text1"/>
          <w:sz w:val="24"/>
          <w:szCs w:val="24"/>
        </w:rPr>
        <w:t>Difundir, implementar y evaluar, cada año el Programa Municipal para la Erradicación de la Violencia contra las Mujeres.</w:t>
      </w:r>
    </w:p>
    <w:p w:rsidR="00052975" w:rsidRPr="00111DCE" w:rsidRDefault="00052975" w:rsidP="00052975">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olor w:val="000000" w:themeColor="text1"/>
          <w:sz w:val="24"/>
          <w:szCs w:val="24"/>
        </w:rPr>
        <w:t xml:space="preserve">Apoyar y dinamizar el movimiento feminista y a las asociaciones de mujeres </w:t>
      </w:r>
    </w:p>
    <w:p w:rsidR="00052975" w:rsidRPr="00111DCE" w:rsidRDefault="00052975" w:rsidP="00052975">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Arial"/>
          <w:color w:val="000000" w:themeColor="text1"/>
          <w:sz w:val="24"/>
          <w:szCs w:val="24"/>
          <w:lang w:eastAsia="es-ES"/>
        </w:rPr>
        <w:t>Colaborar, impulsar y/o difundir estudios que permitan visibilizar la situación de las mujeres</w:t>
      </w:r>
    </w:p>
    <w:p w:rsidR="00052975" w:rsidRPr="00111DCE" w:rsidRDefault="00052975" w:rsidP="00052975">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Arial"/>
          <w:color w:val="000000" w:themeColor="text1"/>
          <w:sz w:val="24"/>
          <w:szCs w:val="24"/>
          <w:lang w:eastAsia="es-ES"/>
        </w:rPr>
        <w:t>Difundir los derechos y recursos de las mujeres víctimas de violencia de género.</w:t>
      </w:r>
    </w:p>
    <w:p w:rsidR="00052975" w:rsidRPr="00111DCE" w:rsidRDefault="00052975" w:rsidP="00052975">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Arial"/>
          <w:color w:val="000000" w:themeColor="text1"/>
          <w:sz w:val="24"/>
          <w:szCs w:val="24"/>
          <w:lang w:eastAsia="es-ES"/>
        </w:rPr>
        <w:t>Estimular la participación del personal político y técnico municipal en cursos formativos sobre igualdad de género.</w:t>
      </w:r>
    </w:p>
    <w:p w:rsidR="00CB3AAB" w:rsidRPr="00111DCE" w:rsidRDefault="00052975" w:rsidP="00CB3AAB">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Arial"/>
          <w:color w:val="000000" w:themeColor="text1"/>
          <w:sz w:val="24"/>
          <w:szCs w:val="24"/>
          <w:lang w:eastAsia="es-ES"/>
        </w:rPr>
        <w:t>Plantear, crear y coordinar estructuras de impulso, dentro de la administración local, que hagan posible la introducción progresiva de la perspectiva de género en el quehacer municipal, tanto desde su dimensión política como técnica.</w:t>
      </w:r>
    </w:p>
    <w:p w:rsidR="00CB3AAB" w:rsidRPr="00111DCE" w:rsidRDefault="00CB3AAB" w:rsidP="00CB3AAB">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Arial"/>
          <w:color w:val="000000" w:themeColor="text1"/>
          <w:sz w:val="24"/>
          <w:szCs w:val="24"/>
          <w:lang w:eastAsia="es-ES"/>
        </w:rPr>
        <w:lastRenderedPageBreak/>
        <w:t>Difundir entre las asociaciones de mujeres las convocatorias de subvenciones específicas realizadas por distintos organismos de Igualdad.</w:t>
      </w:r>
    </w:p>
    <w:p w:rsidR="00387E73" w:rsidRPr="00111DCE" w:rsidRDefault="00CB3AAB" w:rsidP="00387E73">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olor w:val="000000" w:themeColor="text1"/>
          <w:sz w:val="24"/>
          <w:szCs w:val="24"/>
        </w:rPr>
        <w:t>Colaborar con el tejido asociativo del municipio para desarrollar actuaciones que propulsen la igualdad de género.</w:t>
      </w:r>
    </w:p>
    <w:p w:rsidR="0056770B" w:rsidRPr="00111DCE" w:rsidRDefault="00387E73" w:rsidP="0056770B">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olor w:val="000000" w:themeColor="text1"/>
          <w:sz w:val="24"/>
          <w:szCs w:val="24"/>
        </w:rPr>
        <w:t>Corregir el uso sexista del lenguaje en docume</w:t>
      </w:r>
      <w:r w:rsidR="0056770B" w:rsidRPr="00111DCE">
        <w:rPr>
          <w:rFonts w:eastAsia="Times New Roman"/>
          <w:color w:val="000000" w:themeColor="text1"/>
          <w:sz w:val="24"/>
          <w:szCs w:val="24"/>
        </w:rPr>
        <w:t>ntos que genera el Ayuntamiento.</w:t>
      </w:r>
    </w:p>
    <w:p w:rsidR="0056770B" w:rsidRPr="00111DCE" w:rsidRDefault="0056770B" w:rsidP="0056770B">
      <w:pPr>
        <w:pStyle w:val="Prrafodelista"/>
        <w:numPr>
          <w:ilvl w:val="0"/>
          <w:numId w:val="11"/>
        </w:numPr>
        <w:spacing w:after="0" w:line="240" w:lineRule="auto"/>
        <w:ind w:left="0" w:right="142" w:firstLine="0"/>
        <w:jc w:val="both"/>
        <w:rPr>
          <w:rFonts w:eastAsia="Times New Roman"/>
          <w:color w:val="000000" w:themeColor="text1"/>
          <w:sz w:val="24"/>
          <w:szCs w:val="24"/>
        </w:rPr>
      </w:pPr>
      <w:r w:rsidRPr="00111DCE">
        <w:rPr>
          <w:rFonts w:eastAsia="Times New Roman" w:cs="Times New Roman"/>
          <w:color w:val="000000" w:themeColor="text1"/>
          <w:sz w:val="24"/>
          <w:szCs w:val="24"/>
          <w:lang w:eastAsia="es-ES"/>
        </w:rPr>
        <w:t>Garantizará y fomentará una formación básica, continua y permanente a su personal en materia de igualdad de mujeres y hombres.</w:t>
      </w:r>
    </w:p>
    <w:p w:rsidR="0056770B" w:rsidRPr="00111DCE" w:rsidRDefault="0056770B" w:rsidP="0056770B">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306036" w:rsidP="0056770B">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color w:val="000000" w:themeColor="text1"/>
          <w:sz w:val="24"/>
          <w:szCs w:val="24"/>
          <w:lang w:eastAsia="es-ES"/>
        </w:rPr>
        <w:br/>
      </w:r>
    </w:p>
    <w:p w:rsidR="00EE4BF7" w:rsidRPr="00111DCE" w:rsidRDefault="00EE4BF7" w:rsidP="0056770B">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TÍTULO </w:t>
      </w:r>
      <w:r w:rsidR="0055573E" w:rsidRPr="00111DCE">
        <w:rPr>
          <w:rFonts w:eastAsia="Times New Roman" w:cs="Times New Roman"/>
          <w:b/>
          <w:color w:val="000000" w:themeColor="text1"/>
          <w:sz w:val="24"/>
          <w:szCs w:val="24"/>
          <w:lang w:eastAsia="es-ES"/>
        </w:rPr>
        <w:t>IV</w:t>
      </w:r>
    </w:p>
    <w:p w:rsidR="00EE4BF7" w:rsidRPr="00111DCE" w:rsidRDefault="00EE4BF7" w:rsidP="00EE4BF7">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Participación en la vida política y cívica. Consejo para la Igualdad</w:t>
      </w:r>
      <w:r w:rsidR="00785EE2" w:rsidRPr="00111DCE">
        <w:rPr>
          <w:rFonts w:eastAsia="Times New Roman" w:cs="Times New Roman"/>
          <w:b/>
          <w:color w:val="000000" w:themeColor="text1"/>
          <w:sz w:val="24"/>
          <w:szCs w:val="24"/>
          <w:lang w:eastAsia="es-ES"/>
        </w:rPr>
        <w:t>.</w:t>
      </w:r>
    </w:p>
    <w:p w:rsidR="00C479FE" w:rsidRPr="00111DCE" w:rsidRDefault="00C479FE" w:rsidP="00EE4BF7">
      <w:pPr>
        <w:pStyle w:val="Prrafodelista"/>
        <w:spacing w:after="0" w:line="240" w:lineRule="auto"/>
        <w:ind w:left="0"/>
        <w:rPr>
          <w:rFonts w:eastAsia="Times New Roman" w:cs="Times New Roman"/>
          <w:color w:val="000000" w:themeColor="text1"/>
          <w:sz w:val="24"/>
          <w:szCs w:val="24"/>
          <w:lang w:eastAsia="es-ES"/>
        </w:rPr>
      </w:pPr>
    </w:p>
    <w:p w:rsidR="00DE6B3A" w:rsidRPr="00111DCE" w:rsidRDefault="00DE6B3A" w:rsidP="00EE4BF7">
      <w:pPr>
        <w:pStyle w:val="Prrafodelista"/>
        <w:spacing w:after="0" w:line="240" w:lineRule="auto"/>
        <w:ind w:left="0"/>
        <w:rPr>
          <w:rFonts w:eastAsia="Times New Roman" w:cs="Times New Roman"/>
          <w:color w:val="000000" w:themeColor="text1"/>
          <w:sz w:val="24"/>
          <w:szCs w:val="24"/>
          <w:lang w:eastAsia="es-ES"/>
        </w:rPr>
      </w:pPr>
    </w:p>
    <w:p w:rsidR="00EE4BF7" w:rsidRPr="00111DCE" w:rsidRDefault="00123058" w:rsidP="00EE4BF7">
      <w:pPr>
        <w:pStyle w:val="Prrafodelista"/>
        <w:spacing w:after="0" w:line="240" w:lineRule="auto"/>
        <w:ind w:left="0"/>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11</w:t>
      </w:r>
      <w:r w:rsidR="00EE4BF7" w:rsidRPr="00111DCE">
        <w:rPr>
          <w:rFonts w:eastAsia="Times New Roman" w:cs="Times New Roman"/>
          <w:b/>
          <w:color w:val="000000" w:themeColor="text1"/>
          <w:sz w:val="24"/>
          <w:szCs w:val="24"/>
          <w:lang w:eastAsia="es-ES"/>
        </w:rPr>
        <w:t xml:space="preserve">. </w:t>
      </w:r>
      <w:r w:rsidR="003A5B9E" w:rsidRPr="00111DCE">
        <w:rPr>
          <w:rFonts w:eastAsia="Times New Roman" w:cs="Times New Roman"/>
          <w:b/>
          <w:color w:val="000000" w:themeColor="text1"/>
          <w:sz w:val="24"/>
          <w:szCs w:val="24"/>
          <w:lang w:eastAsia="es-ES"/>
        </w:rPr>
        <w:t>Participación de las mujeres.</w:t>
      </w:r>
    </w:p>
    <w:p w:rsidR="00306036" w:rsidRPr="00111DCE" w:rsidRDefault="003A5B9E" w:rsidP="003A5B9E">
      <w:pPr>
        <w:pStyle w:val="Prrafodelista"/>
        <w:numPr>
          <w:ilvl w:val="0"/>
          <w:numId w:val="16"/>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Las mujeres y hombres de _____ tienen el derecho a participar en igualdad en el gobierno y en la vida pública del municipio.</w:t>
      </w:r>
    </w:p>
    <w:p w:rsidR="003A5B9E" w:rsidRPr="00111DCE" w:rsidRDefault="003A5B9E" w:rsidP="003A5B9E">
      <w:pPr>
        <w:pStyle w:val="Prrafodelista"/>
        <w:numPr>
          <w:ilvl w:val="0"/>
          <w:numId w:val="16"/>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A efectos de dicha participación se procurará a mujeres y hombres un igual acceso a la información pertinente y una idéntica posibilidad de actuar y ser objeto de consulta.</w:t>
      </w:r>
    </w:p>
    <w:p w:rsidR="00306036" w:rsidRPr="00111DCE" w:rsidRDefault="00306036" w:rsidP="00306036">
      <w:pPr>
        <w:pStyle w:val="Prrafodelista"/>
        <w:spacing w:after="0" w:line="240" w:lineRule="auto"/>
        <w:ind w:left="0"/>
        <w:jc w:val="both"/>
        <w:rPr>
          <w:rFonts w:eastAsia="Times New Roman" w:cs="Times New Roman"/>
          <w:color w:val="000000" w:themeColor="text1"/>
          <w:sz w:val="24"/>
          <w:szCs w:val="24"/>
          <w:lang w:eastAsia="es-ES"/>
        </w:rPr>
      </w:pPr>
    </w:p>
    <w:p w:rsidR="00577D97" w:rsidRPr="00111DCE" w:rsidRDefault="00123058" w:rsidP="00577D97">
      <w:pPr>
        <w:pStyle w:val="Prrafodelista"/>
        <w:spacing w:after="0" w:line="240" w:lineRule="auto"/>
        <w:ind w:left="0"/>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12</w:t>
      </w:r>
      <w:r w:rsidR="009F6292" w:rsidRPr="00111DCE">
        <w:rPr>
          <w:rFonts w:eastAsia="Times New Roman" w:cs="Times New Roman"/>
          <w:b/>
          <w:color w:val="000000" w:themeColor="text1"/>
          <w:sz w:val="24"/>
          <w:szCs w:val="24"/>
          <w:lang w:eastAsia="es-ES"/>
        </w:rPr>
        <w:t>. Cons</w:t>
      </w:r>
      <w:r w:rsidR="00577D97" w:rsidRPr="00111DCE">
        <w:rPr>
          <w:rFonts w:eastAsia="Times New Roman" w:cs="Times New Roman"/>
          <w:b/>
          <w:color w:val="000000" w:themeColor="text1"/>
          <w:sz w:val="24"/>
          <w:szCs w:val="24"/>
          <w:lang w:eastAsia="es-ES"/>
        </w:rPr>
        <w:t>ejo Municipal para la Igualdad.</w:t>
      </w:r>
    </w:p>
    <w:p w:rsidR="00577D97" w:rsidRPr="00111DCE" w:rsidRDefault="00577D97" w:rsidP="00577D97">
      <w:pPr>
        <w:pStyle w:val="Prrafodelista"/>
        <w:spacing w:after="0" w:line="240" w:lineRule="auto"/>
        <w:ind w:left="0"/>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Con el fin de garantizar la participación de las mujeres en el gobierno local y en</w:t>
      </w:r>
      <w:r w:rsidR="00632F89"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la vida pública local se crea el Consejo Municipal para la Igualdad.</w:t>
      </w:r>
    </w:p>
    <w:p w:rsidR="00577D97" w:rsidRPr="00111DCE" w:rsidRDefault="00577D97" w:rsidP="00577D97">
      <w:pPr>
        <w:pStyle w:val="Prrafodelista"/>
        <w:spacing w:after="0" w:line="240" w:lineRule="auto"/>
        <w:ind w:left="0"/>
        <w:rPr>
          <w:rFonts w:eastAsia="Times New Roman" w:cs="Arial"/>
          <w:color w:val="000000" w:themeColor="text1"/>
          <w:sz w:val="24"/>
          <w:szCs w:val="24"/>
          <w:lang w:eastAsia="es-ES"/>
        </w:rPr>
      </w:pPr>
    </w:p>
    <w:p w:rsidR="00D8664B" w:rsidRPr="00111DCE" w:rsidRDefault="00123058" w:rsidP="006516D9">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13</w:t>
      </w:r>
      <w:r w:rsidR="00577D97" w:rsidRPr="00111DCE">
        <w:rPr>
          <w:rFonts w:eastAsia="Times New Roman" w:cs="Times New Roman"/>
          <w:b/>
          <w:color w:val="000000" w:themeColor="text1"/>
          <w:sz w:val="24"/>
          <w:szCs w:val="24"/>
          <w:lang w:eastAsia="es-ES"/>
        </w:rPr>
        <w:t xml:space="preserve">. </w:t>
      </w:r>
      <w:r w:rsidR="00D8664B" w:rsidRPr="00111DCE">
        <w:rPr>
          <w:rFonts w:eastAsia="Times New Roman" w:cs="Times New Roman"/>
          <w:b/>
          <w:color w:val="000000" w:themeColor="text1"/>
          <w:sz w:val="24"/>
          <w:szCs w:val="24"/>
          <w:lang w:eastAsia="es-ES"/>
        </w:rPr>
        <w:t>Composici</w:t>
      </w:r>
      <w:r w:rsidR="00632F89" w:rsidRPr="00111DCE">
        <w:rPr>
          <w:rFonts w:eastAsia="Times New Roman" w:cs="Times New Roman"/>
          <w:b/>
          <w:color w:val="000000" w:themeColor="text1"/>
          <w:sz w:val="24"/>
          <w:szCs w:val="24"/>
          <w:lang w:eastAsia="es-ES"/>
        </w:rPr>
        <w:t xml:space="preserve">ón, competencias, naturaleza y </w:t>
      </w:r>
      <w:r w:rsidR="00D8664B" w:rsidRPr="00111DCE">
        <w:rPr>
          <w:rFonts w:eastAsia="Times New Roman" w:cs="Times New Roman"/>
          <w:b/>
          <w:color w:val="000000" w:themeColor="text1"/>
          <w:sz w:val="24"/>
          <w:szCs w:val="24"/>
          <w:lang w:eastAsia="es-ES"/>
        </w:rPr>
        <w:t xml:space="preserve">régimen </w:t>
      </w:r>
      <w:r w:rsidR="00632F89" w:rsidRPr="00111DCE">
        <w:rPr>
          <w:rFonts w:eastAsia="Times New Roman" w:cs="Times New Roman"/>
          <w:b/>
          <w:color w:val="000000" w:themeColor="text1"/>
          <w:sz w:val="24"/>
          <w:szCs w:val="24"/>
          <w:lang w:eastAsia="es-ES"/>
        </w:rPr>
        <w:t xml:space="preserve">jurídico y de </w:t>
      </w:r>
      <w:r w:rsidR="00D8664B" w:rsidRPr="00111DCE">
        <w:rPr>
          <w:rFonts w:eastAsia="Times New Roman" w:cs="Times New Roman"/>
          <w:b/>
          <w:color w:val="000000" w:themeColor="text1"/>
          <w:sz w:val="24"/>
          <w:szCs w:val="24"/>
          <w:lang w:eastAsia="es-ES"/>
        </w:rPr>
        <w:t>funcionamiento.</w:t>
      </w:r>
    </w:p>
    <w:p w:rsidR="00C30897" w:rsidRPr="00111DCE" w:rsidRDefault="00C30897" w:rsidP="00C30897">
      <w:pPr>
        <w:pStyle w:val="Prrafodelista"/>
        <w:numPr>
          <w:ilvl w:val="0"/>
          <w:numId w:val="19"/>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olor w:val="000000" w:themeColor="text1"/>
          <w:sz w:val="23"/>
        </w:rPr>
        <w:t>Tiene naturaleza de Consejo Sectorial y como tal, será el órgano de participación, información, control y propuesta de la gestión municipal, en el ámbito de las políticas locales de igualdad de género.</w:t>
      </w:r>
    </w:p>
    <w:p w:rsidR="009A7276" w:rsidRPr="00111DCE" w:rsidRDefault="00632F89" w:rsidP="00C30897">
      <w:pPr>
        <w:pStyle w:val="Prrafodelista"/>
        <w:numPr>
          <w:ilvl w:val="0"/>
          <w:numId w:val="19"/>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 xml:space="preserve">La composición, </w:t>
      </w:r>
      <w:r w:rsidR="006516D9" w:rsidRPr="00111DCE">
        <w:rPr>
          <w:rFonts w:eastAsia="Times New Roman" w:cs="Times New Roman"/>
          <w:color w:val="000000" w:themeColor="text1"/>
          <w:sz w:val="24"/>
          <w:szCs w:val="24"/>
          <w:lang w:eastAsia="es-ES"/>
        </w:rPr>
        <w:t>periodicidad, competencias</w:t>
      </w:r>
      <w:r w:rsidRPr="00111DCE">
        <w:rPr>
          <w:rFonts w:eastAsia="Times New Roman" w:cs="Times New Roman"/>
          <w:color w:val="000000" w:themeColor="text1"/>
          <w:sz w:val="24"/>
          <w:szCs w:val="24"/>
          <w:lang w:eastAsia="es-ES"/>
        </w:rPr>
        <w:t xml:space="preserve"> y funcionamiento del Consejo </w:t>
      </w:r>
      <w:r w:rsidR="006516D9" w:rsidRPr="00111DCE">
        <w:rPr>
          <w:rFonts w:eastAsia="Times New Roman" w:cs="Times New Roman"/>
          <w:color w:val="000000" w:themeColor="text1"/>
          <w:sz w:val="24"/>
          <w:szCs w:val="24"/>
          <w:lang w:eastAsia="es-ES"/>
        </w:rPr>
        <w:t xml:space="preserve">será aprobado </w:t>
      </w:r>
      <w:r w:rsidRPr="00111DCE">
        <w:rPr>
          <w:rFonts w:eastAsia="Times New Roman" w:cs="Times New Roman"/>
          <w:color w:val="000000" w:themeColor="text1"/>
          <w:sz w:val="24"/>
          <w:szCs w:val="24"/>
          <w:lang w:eastAsia="es-ES"/>
        </w:rPr>
        <w:t xml:space="preserve">por el Pleno </w:t>
      </w:r>
      <w:r w:rsidR="006516D9" w:rsidRPr="00111DCE">
        <w:rPr>
          <w:rFonts w:eastAsia="Times New Roman" w:cs="Times New Roman"/>
          <w:color w:val="000000" w:themeColor="text1"/>
          <w:sz w:val="24"/>
          <w:szCs w:val="24"/>
          <w:lang w:eastAsia="es-ES"/>
        </w:rPr>
        <w:t>Municipal</w:t>
      </w:r>
      <w:r w:rsidRPr="00111DCE">
        <w:rPr>
          <w:rFonts w:eastAsia="Times New Roman" w:cs="Times New Roman"/>
          <w:color w:val="000000" w:themeColor="text1"/>
          <w:sz w:val="24"/>
          <w:szCs w:val="24"/>
          <w:lang w:eastAsia="es-ES"/>
        </w:rPr>
        <w:t xml:space="preserve">, garantizándose </w:t>
      </w:r>
      <w:r w:rsidR="00787980" w:rsidRPr="00111DCE">
        <w:rPr>
          <w:rFonts w:eastAsia="Times New Roman" w:cs="Times New Roman"/>
          <w:color w:val="000000" w:themeColor="text1"/>
          <w:sz w:val="24"/>
          <w:szCs w:val="24"/>
          <w:lang w:eastAsia="es-ES"/>
        </w:rPr>
        <w:t xml:space="preserve">una amplia participación tanto de la Administración local como </w:t>
      </w:r>
      <w:r w:rsidR="00DD5397" w:rsidRPr="00111DCE">
        <w:rPr>
          <w:rFonts w:eastAsia="Times New Roman" w:cs="Times New Roman"/>
          <w:color w:val="000000" w:themeColor="text1"/>
          <w:sz w:val="24"/>
          <w:szCs w:val="24"/>
          <w:lang w:eastAsia="es-ES"/>
        </w:rPr>
        <w:t>del tejido asociativo municipal.</w:t>
      </w:r>
    </w:p>
    <w:p w:rsidR="0005773F" w:rsidRPr="00111DCE" w:rsidRDefault="00946BDF" w:rsidP="0005773F">
      <w:pPr>
        <w:pStyle w:val="Prrafodelista1"/>
        <w:numPr>
          <w:ilvl w:val="0"/>
          <w:numId w:val="19"/>
        </w:numPr>
        <w:spacing w:after="0" w:line="240" w:lineRule="auto"/>
        <w:ind w:left="0" w:right="102" w:firstLine="0"/>
        <w:jc w:val="both"/>
        <w:rPr>
          <w:rFonts w:asciiTheme="minorHAnsi" w:hAnsiTheme="minorHAnsi" w:cs="Arial"/>
          <w:color w:val="000000" w:themeColor="text1"/>
          <w:sz w:val="24"/>
          <w:szCs w:val="24"/>
          <w:lang w:eastAsia="es-ES"/>
        </w:rPr>
      </w:pPr>
      <w:r w:rsidRPr="00111DCE">
        <w:rPr>
          <w:rFonts w:asciiTheme="minorHAnsi" w:hAnsiTheme="minorHAnsi" w:cs="Arial"/>
          <w:color w:val="000000" w:themeColor="text1"/>
          <w:sz w:val="24"/>
          <w:szCs w:val="24"/>
          <w:lang w:eastAsia="es-ES"/>
        </w:rPr>
        <w:t>El</w:t>
      </w:r>
      <w:r w:rsidR="00DD5397" w:rsidRPr="00111DCE">
        <w:rPr>
          <w:rFonts w:asciiTheme="minorHAnsi" w:hAnsiTheme="minorHAnsi" w:cs="Arial"/>
          <w:color w:val="000000" w:themeColor="text1"/>
          <w:sz w:val="24"/>
          <w:szCs w:val="24"/>
          <w:lang w:eastAsia="es-ES"/>
        </w:rPr>
        <w:t xml:space="preserve"> Consejo </w:t>
      </w:r>
      <w:r w:rsidRPr="00111DCE">
        <w:rPr>
          <w:rFonts w:asciiTheme="minorHAnsi" w:hAnsiTheme="minorHAnsi" w:cs="Arial"/>
          <w:color w:val="000000" w:themeColor="text1"/>
          <w:sz w:val="24"/>
          <w:szCs w:val="24"/>
          <w:lang w:eastAsia="es-ES"/>
        </w:rPr>
        <w:t>tendrá la composición:</w:t>
      </w:r>
    </w:p>
    <w:p w:rsidR="00374202" w:rsidRPr="00111DCE" w:rsidRDefault="00374202"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 xml:space="preserve">Presidente. El </w:t>
      </w:r>
      <w:r w:rsidR="00941D3B" w:rsidRPr="00111DCE">
        <w:rPr>
          <w:rFonts w:cs="Arial"/>
          <w:color w:val="000000" w:themeColor="text1"/>
          <w:sz w:val="24"/>
          <w:szCs w:val="24"/>
        </w:rPr>
        <w:t>Alcalde/</w:t>
      </w:r>
      <w:proofErr w:type="spellStart"/>
      <w:r w:rsidR="00941D3B" w:rsidRPr="00111DCE">
        <w:rPr>
          <w:rFonts w:cs="Arial"/>
          <w:color w:val="000000" w:themeColor="text1"/>
          <w:sz w:val="24"/>
          <w:szCs w:val="24"/>
        </w:rPr>
        <w:t>sa</w:t>
      </w:r>
      <w:proofErr w:type="spellEnd"/>
      <w:r w:rsidR="00941D3B" w:rsidRPr="00111DCE">
        <w:rPr>
          <w:rFonts w:cs="Arial"/>
          <w:color w:val="000000" w:themeColor="text1"/>
          <w:sz w:val="24"/>
          <w:szCs w:val="24"/>
        </w:rPr>
        <w:t>.</w:t>
      </w:r>
    </w:p>
    <w:p w:rsidR="00374202" w:rsidRPr="00111DCE" w:rsidRDefault="00941D3B"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 xml:space="preserve">Vicepresidencia: </w:t>
      </w:r>
      <w:r w:rsidR="00374202" w:rsidRPr="00111DCE">
        <w:rPr>
          <w:rFonts w:cs="Arial"/>
          <w:color w:val="000000" w:themeColor="text1"/>
          <w:sz w:val="24"/>
          <w:szCs w:val="24"/>
        </w:rPr>
        <w:t xml:space="preserve">El </w:t>
      </w:r>
      <w:r w:rsidRPr="00111DCE">
        <w:rPr>
          <w:rFonts w:cs="Arial"/>
          <w:color w:val="000000" w:themeColor="text1"/>
          <w:sz w:val="24"/>
          <w:szCs w:val="24"/>
        </w:rPr>
        <w:t>Concejal/a del Servicio de Igualdad.</w:t>
      </w:r>
    </w:p>
    <w:p w:rsidR="00941D3B" w:rsidRPr="00111DCE" w:rsidRDefault="00374202"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 xml:space="preserve">Un </w:t>
      </w:r>
      <w:r w:rsidR="00941D3B" w:rsidRPr="00111DCE">
        <w:rPr>
          <w:rFonts w:cs="Arial"/>
          <w:color w:val="000000" w:themeColor="text1"/>
          <w:sz w:val="24"/>
          <w:szCs w:val="24"/>
        </w:rPr>
        <w:t>Concejal/a de cada grupo político con representación en el Ayuntamiento.</w:t>
      </w:r>
    </w:p>
    <w:p w:rsidR="00374202" w:rsidRPr="00111DCE" w:rsidRDefault="00374202"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Seis</w:t>
      </w:r>
      <w:r w:rsidR="00941D3B" w:rsidRPr="00111DCE">
        <w:rPr>
          <w:rFonts w:cs="Arial"/>
          <w:color w:val="000000" w:themeColor="text1"/>
          <w:sz w:val="24"/>
          <w:szCs w:val="24"/>
        </w:rPr>
        <w:t xml:space="preserve"> representantes de asociaciones o grupos de mujeres con implantación local. </w:t>
      </w:r>
    </w:p>
    <w:p w:rsidR="00374202" w:rsidRPr="00111DCE" w:rsidRDefault="00941D3B"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 xml:space="preserve"> </w:t>
      </w:r>
      <w:r w:rsidR="007920B5" w:rsidRPr="00111DCE">
        <w:rPr>
          <w:rFonts w:cs="Arial"/>
          <w:color w:val="000000" w:themeColor="text1"/>
          <w:sz w:val="24"/>
          <w:szCs w:val="24"/>
        </w:rPr>
        <w:t xml:space="preserve">Seis </w:t>
      </w:r>
      <w:r w:rsidRPr="00111DCE">
        <w:rPr>
          <w:rFonts w:cs="Arial"/>
          <w:color w:val="000000" w:themeColor="text1"/>
          <w:sz w:val="24"/>
          <w:szCs w:val="24"/>
        </w:rPr>
        <w:t>representante</w:t>
      </w:r>
      <w:r w:rsidR="00AC095E" w:rsidRPr="00111DCE">
        <w:rPr>
          <w:rFonts w:cs="Arial"/>
          <w:color w:val="000000" w:themeColor="text1"/>
          <w:sz w:val="24"/>
          <w:szCs w:val="24"/>
        </w:rPr>
        <w:t>s</w:t>
      </w:r>
      <w:r w:rsidRPr="00111DCE">
        <w:rPr>
          <w:rFonts w:cs="Arial"/>
          <w:color w:val="000000" w:themeColor="text1"/>
          <w:sz w:val="24"/>
          <w:szCs w:val="24"/>
        </w:rPr>
        <w:t xml:space="preserve"> </w:t>
      </w:r>
      <w:r w:rsidR="007920B5" w:rsidRPr="00111DCE">
        <w:rPr>
          <w:rFonts w:cs="Arial"/>
          <w:color w:val="000000" w:themeColor="text1"/>
          <w:sz w:val="24"/>
          <w:szCs w:val="24"/>
        </w:rPr>
        <w:t>de asociaciones u organizaciones</w:t>
      </w:r>
      <w:r w:rsidRPr="00111DCE">
        <w:rPr>
          <w:rFonts w:cs="Arial"/>
          <w:color w:val="000000" w:themeColor="text1"/>
          <w:sz w:val="24"/>
          <w:szCs w:val="24"/>
        </w:rPr>
        <w:t xml:space="preserve"> </w:t>
      </w:r>
      <w:r w:rsidR="00EE3DFA" w:rsidRPr="00111DCE">
        <w:rPr>
          <w:rFonts w:cs="Arial"/>
          <w:color w:val="000000" w:themeColor="text1"/>
          <w:sz w:val="24"/>
          <w:szCs w:val="24"/>
        </w:rPr>
        <w:t>con implantación local</w:t>
      </w:r>
      <w:r w:rsidRPr="00111DCE">
        <w:rPr>
          <w:rFonts w:cs="Arial"/>
          <w:color w:val="000000" w:themeColor="text1"/>
          <w:sz w:val="24"/>
          <w:szCs w:val="24"/>
        </w:rPr>
        <w:t>.</w:t>
      </w:r>
    </w:p>
    <w:p w:rsidR="00941D3B" w:rsidRPr="00111DCE" w:rsidRDefault="00374202" w:rsidP="00374202">
      <w:pPr>
        <w:pStyle w:val="Prrafodelista"/>
        <w:numPr>
          <w:ilvl w:val="0"/>
          <w:numId w:val="43"/>
        </w:numPr>
        <w:spacing w:after="0" w:line="240" w:lineRule="auto"/>
        <w:ind w:right="102"/>
        <w:jc w:val="both"/>
        <w:rPr>
          <w:rFonts w:cs="Arial"/>
          <w:color w:val="000000" w:themeColor="text1"/>
          <w:sz w:val="24"/>
          <w:szCs w:val="24"/>
        </w:rPr>
      </w:pPr>
      <w:r w:rsidRPr="00111DCE">
        <w:rPr>
          <w:rFonts w:cs="Arial"/>
          <w:color w:val="000000" w:themeColor="text1"/>
          <w:sz w:val="24"/>
          <w:szCs w:val="24"/>
        </w:rPr>
        <w:t>Un Secretario/a</w:t>
      </w:r>
      <w:r w:rsidR="00941D3B" w:rsidRPr="00111DCE">
        <w:rPr>
          <w:rFonts w:cs="Arial"/>
          <w:color w:val="000000" w:themeColor="text1"/>
          <w:sz w:val="24"/>
          <w:szCs w:val="24"/>
        </w:rPr>
        <w:t xml:space="preserve">: </w:t>
      </w:r>
      <w:r w:rsidR="00523A71" w:rsidRPr="00111DCE">
        <w:rPr>
          <w:rFonts w:cs="Arial"/>
          <w:color w:val="000000" w:themeColor="text1"/>
          <w:sz w:val="24"/>
          <w:szCs w:val="24"/>
        </w:rPr>
        <w:t>Un t</w:t>
      </w:r>
      <w:r w:rsidRPr="00111DCE">
        <w:rPr>
          <w:rFonts w:cs="Arial"/>
          <w:color w:val="000000" w:themeColor="text1"/>
          <w:sz w:val="24"/>
          <w:szCs w:val="24"/>
        </w:rPr>
        <w:t>écnico</w:t>
      </w:r>
      <w:r w:rsidR="00523A71" w:rsidRPr="00111DCE">
        <w:rPr>
          <w:rFonts w:cs="Arial"/>
          <w:color w:val="000000" w:themeColor="text1"/>
          <w:sz w:val="24"/>
          <w:szCs w:val="24"/>
        </w:rPr>
        <w:t xml:space="preserve"> del Servicio de Igualdad, en su caso, o técnico</w:t>
      </w:r>
      <w:r w:rsidRPr="00111DCE">
        <w:rPr>
          <w:rFonts w:cs="Arial"/>
          <w:color w:val="000000" w:themeColor="text1"/>
          <w:sz w:val="24"/>
          <w:szCs w:val="24"/>
        </w:rPr>
        <w:t xml:space="preserve"> del A</w:t>
      </w:r>
      <w:r w:rsidR="006F488F" w:rsidRPr="00111DCE">
        <w:rPr>
          <w:rFonts w:cs="Arial"/>
          <w:color w:val="000000" w:themeColor="text1"/>
          <w:sz w:val="24"/>
          <w:szCs w:val="24"/>
        </w:rPr>
        <w:t>yuntamiento en el supuesto de no haber Servicio de Igualdad.</w:t>
      </w:r>
    </w:p>
    <w:p w:rsidR="00941D3B" w:rsidRPr="00111DCE" w:rsidRDefault="00941D3B" w:rsidP="00941D3B">
      <w:pPr>
        <w:pStyle w:val="Prrafodelista1"/>
        <w:spacing w:after="0" w:line="240" w:lineRule="auto"/>
        <w:ind w:left="0" w:right="102"/>
        <w:jc w:val="both"/>
        <w:rPr>
          <w:rFonts w:asciiTheme="minorHAnsi" w:hAnsiTheme="minorHAnsi" w:cs="Arial"/>
          <w:color w:val="000000" w:themeColor="text1"/>
          <w:sz w:val="24"/>
          <w:szCs w:val="24"/>
          <w:lang w:eastAsia="es-ES"/>
        </w:rPr>
      </w:pPr>
      <w:r w:rsidRPr="00111DCE">
        <w:rPr>
          <w:rFonts w:asciiTheme="minorHAnsi" w:hAnsiTheme="minorHAnsi" w:cs="Arial"/>
          <w:color w:val="000000" w:themeColor="text1"/>
          <w:sz w:val="24"/>
          <w:szCs w:val="24"/>
          <w:lang w:eastAsia="es-ES"/>
        </w:rPr>
        <w:t xml:space="preserve">Su composición deberá respetar la representación equilibrada entre mujeres y hombres, siempre que sea posible.  </w:t>
      </w:r>
    </w:p>
    <w:p w:rsidR="00DE6B3A" w:rsidRPr="00111DCE" w:rsidRDefault="00941D3B" w:rsidP="00C30897">
      <w:pPr>
        <w:pStyle w:val="Prrafodelista1"/>
        <w:numPr>
          <w:ilvl w:val="0"/>
          <w:numId w:val="19"/>
        </w:numPr>
        <w:spacing w:after="0" w:line="240" w:lineRule="auto"/>
        <w:ind w:left="0" w:right="102" w:firstLine="0"/>
        <w:jc w:val="both"/>
        <w:rPr>
          <w:rFonts w:asciiTheme="minorHAnsi" w:hAnsiTheme="minorHAnsi" w:cs="Arial"/>
          <w:color w:val="000000" w:themeColor="text1"/>
          <w:sz w:val="24"/>
          <w:szCs w:val="24"/>
          <w:lang w:eastAsia="es-ES"/>
        </w:rPr>
      </w:pPr>
      <w:r w:rsidRPr="00111DCE">
        <w:rPr>
          <w:rFonts w:asciiTheme="minorHAnsi" w:hAnsiTheme="minorHAnsi" w:cs="Arial"/>
          <w:color w:val="000000" w:themeColor="text1"/>
          <w:sz w:val="24"/>
          <w:szCs w:val="24"/>
          <w:lang w:eastAsia="es-ES"/>
        </w:rPr>
        <w:t>Las reuniones tendrán una periodicidad semestral, pudiendo acortarse el periodo cuando lo considere procedente la Presidencia o a instancia de la mayoría de sus componentes.</w:t>
      </w:r>
    </w:p>
    <w:p w:rsidR="00E47EC1" w:rsidRPr="00111DCE" w:rsidRDefault="00123058" w:rsidP="00C30897">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lastRenderedPageBreak/>
        <w:t>Artículo 14</w:t>
      </w:r>
      <w:r w:rsidR="00C30897" w:rsidRPr="00111DCE">
        <w:rPr>
          <w:rFonts w:eastAsia="Times New Roman" w:cs="Times New Roman"/>
          <w:b/>
          <w:color w:val="000000" w:themeColor="text1"/>
          <w:sz w:val="24"/>
          <w:szCs w:val="24"/>
          <w:lang w:eastAsia="es-ES"/>
        </w:rPr>
        <w:t xml:space="preserve">. </w:t>
      </w:r>
      <w:r w:rsidR="00682154" w:rsidRPr="00111DCE">
        <w:rPr>
          <w:rFonts w:eastAsia="Times New Roman" w:cs="Times New Roman"/>
          <w:b/>
          <w:color w:val="000000" w:themeColor="text1"/>
          <w:sz w:val="24"/>
          <w:szCs w:val="24"/>
          <w:lang w:eastAsia="es-ES"/>
        </w:rPr>
        <w:t>Funcione</w:t>
      </w:r>
      <w:r w:rsidR="00C30897" w:rsidRPr="00111DCE">
        <w:rPr>
          <w:rFonts w:eastAsia="Times New Roman" w:cs="Times New Roman"/>
          <w:b/>
          <w:color w:val="000000" w:themeColor="text1"/>
          <w:sz w:val="24"/>
          <w:szCs w:val="24"/>
          <w:lang w:eastAsia="es-ES"/>
        </w:rPr>
        <w:t>s.</w:t>
      </w:r>
    </w:p>
    <w:p w:rsidR="00C30897" w:rsidRPr="00111DCE" w:rsidRDefault="00C30897" w:rsidP="00C30897">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eastAsia="Times New Roman" w:cs="Arial"/>
          <w:color w:val="000000" w:themeColor="text1"/>
          <w:sz w:val="23"/>
          <w:szCs w:val="20"/>
          <w:lang w:eastAsia="es-ES"/>
        </w:rPr>
        <w:t>Generar espacios para la participación, dialogo e interlocución entre las mujeres del municipio con los poderes públicos para influir sobre la toma de decisiones políticas, desde una perspectiva feminista.</w:t>
      </w:r>
    </w:p>
    <w:p w:rsidR="00682154" w:rsidRPr="00111DCE" w:rsidRDefault="00C30897" w:rsidP="00682154">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eastAsia="Times New Roman" w:cs="Arial"/>
          <w:color w:val="000000" w:themeColor="text1"/>
          <w:sz w:val="23"/>
          <w:szCs w:val="20"/>
          <w:lang w:eastAsia="es-ES"/>
        </w:rPr>
        <w:t>Promover el empoderamiento y la autonomía de las mujeres.</w:t>
      </w:r>
    </w:p>
    <w:p w:rsidR="003405B3" w:rsidRPr="00111DCE" w:rsidRDefault="003405B3" w:rsidP="003405B3">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cs="Arial"/>
          <w:color w:val="000000" w:themeColor="text1"/>
          <w:sz w:val="24"/>
          <w:szCs w:val="24"/>
          <w:lang w:eastAsia="es-ES"/>
        </w:rPr>
        <w:t>Evaluar las actuaciones desarrolladas por el ayuntamiento en materia de igualdad.</w:t>
      </w:r>
    </w:p>
    <w:p w:rsidR="003405B3" w:rsidRPr="00111DCE" w:rsidRDefault="003405B3" w:rsidP="003405B3">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cs="Arial"/>
          <w:color w:val="000000" w:themeColor="text1"/>
          <w:sz w:val="24"/>
          <w:szCs w:val="24"/>
          <w:lang w:eastAsia="es-ES"/>
        </w:rPr>
        <w:t xml:space="preserve">Proponer y elaborar programaciones que sirvan para conmemorar fechas relevantes, tales como el 8 de marzo, </w:t>
      </w:r>
      <w:r w:rsidRPr="00111DCE">
        <w:rPr>
          <w:rFonts w:cs="Arial"/>
          <w:i/>
          <w:color w:val="000000" w:themeColor="text1"/>
          <w:sz w:val="24"/>
          <w:szCs w:val="24"/>
          <w:lang w:eastAsia="es-ES"/>
        </w:rPr>
        <w:t>Día Internacional de las Mujeres,</w:t>
      </w:r>
      <w:r w:rsidR="0056770B" w:rsidRPr="00111DCE">
        <w:rPr>
          <w:rFonts w:cs="Arial"/>
          <w:color w:val="000000" w:themeColor="text1"/>
          <w:sz w:val="24"/>
          <w:szCs w:val="24"/>
          <w:lang w:eastAsia="es-ES"/>
        </w:rPr>
        <w:t xml:space="preserve"> o el 15 de o</w:t>
      </w:r>
      <w:r w:rsidRPr="00111DCE">
        <w:rPr>
          <w:rFonts w:cs="Arial"/>
          <w:color w:val="000000" w:themeColor="text1"/>
          <w:sz w:val="24"/>
          <w:szCs w:val="24"/>
          <w:lang w:eastAsia="es-ES"/>
        </w:rPr>
        <w:t xml:space="preserve">ctubre, </w:t>
      </w:r>
      <w:r w:rsidRPr="00111DCE">
        <w:rPr>
          <w:rFonts w:cs="Arial"/>
          <w:i/>
          <w:color w:val="000000" w:themeColor="text1"/>
          <w:sz w:val="24"/>
          <w:szCs w:val="24"/>
          <w:lang w:eastAsia="es-ES"/>
        </w:rPr>
        <w:t>Día Mundial de las Mujeres Rurales</w:t>
      </w:r>
      <w:r w:rsidRPr="00111DCE">
        <w:rPr>
          <w:rFonts w:cs="Arial"/>
          <w:color w:val="000000" w:themeColor="text1"/>
          <w:sz w:val="24"/>
          <w:szCs w:val="24"/>
          <w:lang w:eastAsia="es-ES"/>
        </w:rPr>
        <w:t>, fomentando la participación de todos los agentes políticos y sociales que operan en el municipio.</w:t>
      </w:r>
    </w:p>
    <w:p w:rsidR="00123058" w:rsidRPr="00111DCE" w:rsidRDefault="00123058" w:rsidP="003405B3">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cs="Arial"/>
          <w:color w:val="000000" w:themeColor="text1"/>
          <w:sz w:val="24"/>
          <w:szCs w:val="24"/>
          <w:lang w:eastAsia="es-ES"/>
        </w:rPr>
        <w:t>Elabora el Plan de Igualdad.</w:t>
      </w:r>
    </w:p>
    <w:p w:rsidR="003405B3" w:rsidRPr="00111DCE" w:rsidRDefault="003405B3" w:rsidP="003405B3">
      <w:pPr>
        <w:pStyle w:val="Prrafodelista"/>
        <w:numPr>
          <w:ilvl w:val="0"/>
          <w:numId w:val="20"/>
        </w:numPr>
        <w:spacing w:after="0" w:line="240" w:lineRule="auto"/>
        <w:ind w:left="0"/>
        <w:jc w:val="both"/>
        <w:rPr>
          <w:rFonts w:eastAsia="Times New Roman" w:cs="Times New Roman"/>
          <w:color w:val="000000" w:themeColor="text1"/>
          <w:sz w:val="24"/>
          <w:szCs w:val="24"/>
          <w:lang w:eastAsia="es-ES"/>
        </w:rPr>
      </w:pPr>
      <w:r w:rsidRPr="00111DCE">
        <w:rPr>
          <w:rFonts w:cs="Arial"/>
          <w:color w:val="000000" w:themeColor="text1"/>
          <w:sz w:val="24"/>
          <w:szCs w:val="24"/>
          <w:lang w:eastAsia="es-ES"/>
        </w:rPr>
        <w:t>Cuantas otras le sean atribuidas en materia de igualdad.</w:t>
      </w:r>
    </w:p>
    <w:p w:rsidR="00E47EC1" w:rsidRPr="00111DCE" w:rsidRDefault="00E47EC1" w:rsidP="00E47EC1">
      <w:pPr>
        <w:pStyle w:val="Prrafodelista"/>
        <w:spacing w:after="0" w:line="240" w:lineRule="auto"/>
        <w:rPr>
          <w:rFonts w:eastAsia="Times New Roman" w:cs="Times New Roman"/>
          <w:b/>
          <w:color w:val="000000" w:themeColor="text1"/>
          <w:sz w:val="24"/>
          <w:szCs w:val="24"/>
          <w:lang w:eastAsia="es-ES"/>
        </w:rPr>
      </w:pPr>
    </w:p>
    <w:p w:rsidR="00E47EC1" w:rsidRPr="00111DCE" w:rsidRDefault="00E47EC1" w:rsidP="00E47EC1">
      <w:pPr>
        <w:pStyle w:val="Prrafodelista"/>
        <w:spacing w:after="0" w:line="240" w:lineRule="auto"/>
        <w:rPr>
          <w:rFonts w:eastAsia="Times New Roman" w:cs="Times New Roman"/>
          <w:b/>
          <w:color w:val="000000" w:themeColor="text1"/>
          <w:sz w:val="24"/>
          <w:szCs w:val="24"/>
          <w:lang w:eastAsia="es-ES"/>
        </w:rPr>
      </w:pPr>
    </w:p>
    <w:p w:rsidR="00DE6B3A" w:rsidRPr="00111DCE" w:rsidRDefault="00DE6B3A" w:rsidP="00E47EC1">
      <w:pPr>
        <w:pStyle w:val="Prrafodelista"/>
        <w:spacing w:after="0" w:line="240" w:lineRule="auto"/>
        <w:rPr>
          <w:rFonts w:eastAsia="Times New Roman" w:cs="Times New Roman"/>
          <w:b/>
          <w:color w:val="000000" w:themeColor="text1"/>
          <w:sz w:val="24"/>
          <w:szCs w:val="24"/>
          <w:lang w:eastAsia="es-ES"/>
        </w:rPr>
      </w:pPr>
    </w:p>
    <w:p w:rsidR="00E47EC1" w:rsidRPr="00111DCE" w:rsidRDefault="00123058" w:rsidP="00E47EC1">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V</w:t>
      </w:r>
    </w:p>
    <w:p w:rsidR="00C479FE" w:rsidRPr="00111DCE" w:rsidRDefault="00E47EC1" w:rsidP="00123058">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Plan de Igualdad</w:t>
      </w:r>
    </w:p>
    <w:p w:rsidR="00123058" w:rsidRPr="00111DCE" w:rsidRDefault="00123058" w:rsidP="00123058">
      <w:pPr>
        <w:spacing w:after="0" w:line="240" w:lineRule="auto"/>
        <w:jc w:val="center"/>
        <w:rPr>
          <w:rFonts w:eastAsia="Times New Roman" w:cs="Times New Roman"/>
          <w:b/>
          <w:color w:val="000000" w:themeColor="text1"/>
          <w:sz w:val="24"/>
          <w:szCs w:val="24"/>
          <w:lang w:eastAsia="es-ES"/>
        </w:rPr>
      </w:pPr>
    </w:p>
    <w:p w:rsidR="00DE6B3A" w:rsidRPr="00111DCE" w:rsidRDefault="00DE6B3A" w:rsidP="00123058">
      <w:pPr>
        <w:spacing w:after="0" w:line="240" w:lineRule="auto"/>
        <w:jc w:val="center"/>
        <w:rPr>
          <w:rFonts w:eastAsia="Times New Roman" w:cs="Times New Roman"/>
          <w:b/>
          <w:color w:val="000000" w:themeColor="text1"/>
          <w:sz w:val="24"/>
          <w:szCs w:val="24"/>
          <w:lang w:eastAsia="es-ES"/>
        </w:rPr>
      </w:pPr>
    </w:p>
    <w:p w:rsidR="00A12AFC" w:rsidRPr="00111DCE" w:rsidRDefault="00123058" w:rsidP="00123058">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15</w:t>
      </w:r>
      <w:r w:rsidR="00E47EC1" w:rsidRPr="00111DCE">
        <w:rPr>
          <w:rFonts w:eastAsia="Times New Roman" w:cs="Times New Roman"/>
          <w:b/>
          <w:color w:val="000000" w:themeColor="text1"/>
          <w:sz w:val="24"/>
          <w:szCs w:val="24"/>
          <w:lang w:eastAsia="es-ES"/>
        </w:rPr>
        <w:t>. Definición</w:t>
      </w:r>
      <w:r w:rsidR="00785EE2" w:rsidRPr="00111DCE">
        <w:rPr>
          <w:rFonts w:eastAsia="Times New Roman" w:cs="Times New Roman"/>
          <w:b/>
          <w:color w:val="000000" w:themeColor="text1"/>
          <w:sz w:val="24"/>
          <w:szCs w:val="24"/>
          <w:lang w:eastAsia="es-ES"/>
        </w:rPr>
        <w:t>.</w:t>
      </w:r>
    </w:p>
    <w:p w:rsidR="00E47EC1" w:rsidRPr="00111DCE" w:rsidRDefault="00421FE2" w:rsidP="00E47EC1">
      <w:pPr>
        <w:pStyle w:val="Prrafodelista"/>
        <w:spacing w:after="0" w:line="240" w:lineRule="auto"/>
        <w:ind w:left="0" w:right="142"/>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El Plan para la Igualdad es el documento en el que se plasma periódicamente el desarrollo y la concreción de la política municipal en materia de igualdad de mujeres y hombres que sienta sus bases en esta Ordenanza. </w:t>
      </w:r>
    </w:p>
    <w:p w:rsidR="00785EE2" w:rsidRPr="00111DCE" w:rsidRDefault="00785EE2" w:rsidP="00E47EC1">
      <w:pPr>
        <w:pStyle w:val="Prrafodelista"/>
        <w:spacing w:after="0" w:line="240" w:lineRule="auto"/>
        <w:ind w:left="0" w:right="142"/>
        <w:jc w:val="both"/>
        <w:rPr>
          <w:rFonts w:eastAsia="Times New Roman" w:cs="Arial"/>
          <w:color w:val="000000" w:themeColor="text1"/>
          <w:sz w:val="24"/>
          <w:szCs w:val="24"/>
          <w:lang w:eastAsia="es-ES"/>
        </w:rPr>
      </w:pPr>
    </w:p>
    <w:p w:rsidR="00785EE2" w:rsidRPr="00111DCE" w:rsidRDefault="00123058" w:rsidP="00785EE2">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Artículo 16</w:t>
      </w:r>
      <w:r w:rsidR="00785EE2" w:rsidRPr="00111DCE">
        <w:rPr>
          <w:rFonts w:eastAsia="Times New Roman" w:cs="Times New Roman"/>
          <w:b/>
          <w:color w:val="000000" w:themeColor="text1"/>
          <w:sz w:val="24"/>
          <w:szCs w:val="24"/>
          <w:lang w:eastAsia="es-ES"/>
        </w:rPr>
        <w:t>. Finalidad.</w:t>
      </w:r>
    </w:p>
    <w:p w:rsidR="00785EE2" w:rsidRPr="00111DCE" w:rsidRDefault="00785EE2" w:rsidP="00785EE2">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Arial"/>
          <w:color w:val="000000" w:themeColor="text1"/>
          <w:sz w:val="24"/>
          <w:szCs w:val="24"/>
          <w:lang w:eastAsia="es-ES"/>
        </w:rPr>
        <w:t>El objetivo es conseguir que todas las personas del municipio puedan participar, con iguales derechos y oportunidades, en todos los ámbitos de la sociedad local: política, educación, deportes, empleo y autoempleo, salud, cultura, medios de comunicación, cuidado de la vida y los afectos, trabajo doméstico etc. Sin que nadie pueda sentir ningún tipo de obstáculo ni discriminación por el hecho de ser niño o niña, mujer u hombre, chico o chica.</w:t>
      </w:r>
    </w:p>
    <w:p w:rsidR="00785EE2" w:rsidRPr="00111DCE" w:rsidRDefault="00785EE2" w:rsidP="00785EE2">
      <w:pPr>
        <w:pStyle w:val="Prrafodelista"/>
        <w:spacing w:after="0" w:line="240" w:lineRule="auto"/>
        <w:ind w:left="0"/>
        <w:jc w:val="both"/>
        <w:rPr>
          <w:rFonts w:eastAsia="Times New Roman" w:cs="Times New Roman"/>
          <w:b/>
          <w:color w:val="000000" w:themeColor="text1"/>
          <w:sz w:val="24"/>
          <w:szCs w:val="24"/>
          <w:lang w:eastAsia="es-ES"/>
        </w:rPr>
      </w:pPr>
    </w:p>
    <w:p w:rsidR="00785EE2" w:rsidRPr="00111DCE" w:rsidRDefault="00785EE2" w:rsidP="00785EE2">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w:t>
      </w:r>
      <w:r w:rsidR="00123058" w:rsidRPr="00111DCE">
        <w:rPr>
          <w:rFonts w:eastAsia="Times New Roman" w:cs="Times New Roman"/>
          <w:b/>
          <w:color w:val="000000" w:themeColor="text1"/>
          <w:sz w:val="24"/>
          <w:szCs w:val="24"/>
          <w:lang w:eastAsia="es-ES"/>
        </w:rPr>
        <w:t>17</w:t>
      </w:r>
      <w:r w:rsidRPr="00111DCE">
        <w:rPr>
          <w:rFonts w:eastAsia="Times New Roman" w:cs="Times New Roman"/>
          <w:b/>
          <w:color w:val="000000" w:themeColor="text1"/>
          <w:sz w:val="24"/>
          <w:szCs w:val="24"/>
          <w:lang w:eastAsia="es-ES"/>
        </w:rPr>
        <w:t>. Elaboración y control.</w:t>
      </w:r>
    </w:p>
    <w:p w:rsidR="00785EE2" w:rsidRPr="00111DCE" w:rsidRDefault="00785EE2" w:rsidP="00785EE2">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El Servicio para la Igualdad del Ayuntamiento será el que diseñe el Plan para la Igualdad. Igualmente, le corresponde su impulso y seguimiento.</w:t>
      </w:r>
    </w:p>
    <w:p w:rsidR="00785EE2" w:rsidRPr="00111DCE" w:rsidRDefault="00785EE2" w:rsidP="00785EE2">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 xml:space="preserve">El Plan de Igualdad </w:t>
      </w:r>
      <w:r w:rsidR="007E7A3E" w:rsidRPr="00111DCE">
        <w:rPr>
          <w:rFonts w:eastAsia="Times New Roman" w:cs="Times New Roman"/>
          <w:color w:val="000000" w:themeColor="text1"/>
          <w:sz w:val="24"/>
          <w:szCs w:val="24"/>
          <w:lang w:eastAsia="es-ES"/>
        </w:rPr>
        <w:t>debe ser</w:t>
      </w:r>
      <w:r w:rsidRPr="00111DCE">
        <w:rPr>
          <w:rFonts w:eastAsia="Times New Roman" w:cs="Times New Roman"/>
          <w:color w:val="000000" w:themeColor="text1"/>
          <w:sz w:val="24"/>
          <w:szCs w:val="24"/>
          <w:lang w:eastAsia="es-ES"/>
        </w:rPr>
        <w:t xml:space="preserve"> fr</w:t>
      </w:r>
      <w:r w:rsidR="00123058" w:rsidRPr="00111DCE">
        <w:rPr>
          <w:rFonts w:eastAsia="Times New Roman" w:cs="Times New Roman"/>
          <w:color w:val="000000" w:themeColor="text1"/>
          <w:sz w:val="24"/>
          <w:szCs w:val="24"/>
          <w:lang w:eastAsia="es-ES"/>
        </w:rPr>
        <w:t>uto de un proceso participativo.</w:t>
      </w:r>
    </w:p>
    <w:p w:rsidR="007E7A3E" w:rsidRPr="00111DCE" w:rsidRDefault="007E7A3E" w:rsidP="00785EE2">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En el Plan se deberá concretar los recursos humanos, técnico y económicos con los que se cuenta.</w:t>
      </w:r>
    </w:p>
    <w:p w:rsidR="007E7A3E" w:rsidRPr="00111DCE" w:rsidRDefault="00123058" w:rsidP="00785EE2">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Corresponderá al Ple</w:t>
      </w:r>
      <w:r w:rsidR="007E7A3E" w:rsidRPr="00111DCE">
        <w:rPr>
          <w:rFonts w:eastAsia="Times New Roman" w:cs="Times New Roman"/>
          <w:color w:val="000000" w:themeColor="text1"/>
          <w:sz w:val="24"/>
          <w:szCs w:val="24"/>
          <w:lang w:eastAsia="es-ES"/>
        </w:rPr>
        <w:t>no aprobar el Plan de Igualdad.</w:t>
      </w:r>
    </w:p>
    <w:p w:rsidR="007E7A3E" w:rsidRPr="00111DCE" w:rsidRDefault="007E7A3E" w:rsidP="00785EE2">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Su posible prórroga también deberá ser aprobada por el Pleno.</w:t>
      </w:r>
    </w:p>
    <w:p w:rsidR="007E7A3E" w:rsidRPr="00111DCE" w:rsidRDefault="007E7A3E" w:rsidP="007E7A3E">
      <w:pPr>
        <w:pStyle w:val="Prrafodelista"/>
        <w:numPr>
          <w:ilvl w:val="0"/>
          <w:numId w:val="21"/>
        </w:numPr>
        <w:spacing w:after="0" w:line="240" w:lineRule="auto"/>
        <w:ind w:left="0" w:firstLine="0"/>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Se procurará que la vigencia del Plan de Igualdad esté en sintonía con el mandato</w:t>
      </w:r>
      <w:r w:rsidR="001E0FFA" w:rsidRPr="00111DCE">
        <w:rPr>
          <w:rFonts w:eastAsia="Times New Roman" w:cs="Times New Roman"/>
          <w:color w:val="000000" w:themeColor="text1"/>
          <w:sz w:val="24"/>
          <w:szCs w:val="24"/>
          <w:lang w:eastAsia="es-ES"/>
        </w:rPr>
        <w:t xml:space="preserve"> corporativo constituido tras las elecciones locales.</w:t>
      </w:r>
    </w:p>
    <w:p w:rsidR="001E0FFA" w:rsidRPr="00111DCE" w:rsidRDefault="001E0FFA" w:rsidP="001E0FFA">
      <w:pPr>
        <w:pStyle w:val="Prrafodelista"/>
        <w:spacing w:after="0" w:line="240" w:lineRule="auto"/>
        <w:ind w:left="0"/>
        <w:jc w:val="both"/>
        <w:rPr>
          <w:rFonts w:eastAsia="Times New Roman" w:cs="Times New Roman"/>
          <w:color w:val="000000" w:themeColor="text1"/>
          <w:sz w:val="24"/>
          <w:szCs w:val="24"/>
          <w:lang w:eastAsia="es-ES"/>
        </w:rPr>
      </w:pPr>
    </w:p>
    <w:p w:rsidR="001E0FFA" w:rsidRPr="00111DCE" w:rsidRDefault="001E0FFA" w:rsidP="00785EE2">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DE6B3A" w:rsidP="00785EE2">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DE6B3A" w:rsidP="00785EE2">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DE6B3A" w:rsidP="00785EE2">
      <w:pPr>
        <w:pStyle w:val="Prrafodelista"/>
        <w:spacing w:after="0" w:line="240" w:lineRule="auto"/>
        <w:ind w:left="0"/>
        <w:jc w:val="both"/>
        <w:rPr>
          <w:rFonts w:eastAsia="Times New Roman" w:cs="Times New Roman"/>
          <w:color w:val="000000" w:themeColor="text1"/>
          <w:sz w:val="24"/>
          <w:szCs w:val="24"/>
          <w:lang w:eastAsia="es-ES"/>
        </w:rPr>
      </w:pPr>
    </w:p>
    <w:p w:rsidR="001E0FFA" w:rsidRPr="00111DCE" w:rsidRDefault="001E0FFA" w:rsidP="001E0FFA">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lastRenderedPageBreak/>
        <w:t>TÍTULO VI</w:t>
      </w:r>
    </w:p>
    <w:p w:rsidR="001E0FFA" w:rsidRPr="00111DCE" w:rsidRDefault="001E0FFA" w:rsidP="001E0FFA">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Estudios y Estadísticas</w:t>
      </w:r>
    </w:p>
    <w:p w:rsidR="00785EE2" w:rsidRPr="00111DCE" w:rsidRDefault="00785EE2" w:rsidP="00785EE2">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DE6B3A" w:rsidP="00785EE2">
      <w:pPr>
        <w:pStyle w:val="Prrafodelista"/>
        <w:spacing w:after="0" w:line="240" w:lineRule="auto"/>
        <w:ind w:left="0"/>
        <w:jc w:val="both"/>
        <w:rPr>
          <w:rFonts w:eastAsia="Times New Roman" w:cs="Times New Roman"/>
          <w:color w:val="000000" w:themeColor="text1"/>
          <w:sz w:val="24"/>
          <w:szCs w:val="24"/>
          <w:lang w:eastAsia="es-ES"/>
        </w:rPr>
      </w:pPr>
    </w:p>
    <w:p w:rsidR="001E0FFA" w:rsidRPr="00111DCE" w:rsidRDefault="001E0FFA" w:rsidP="001E0FFA">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w:t>
      </w:r>
      <w:r w:rsidR="00F16F85" w:rsidRPr="00111DCE">
        <w:rPr>
          <w:rFonts w:eastAsia="Times New Roman" w:cs="Times New Roman"/>
          <w:b/>
          <w:color w:val="000000" w:themeColor="text1"/>
          <w:sz w:val="24"/>
          <w:szCs w:val="24"/>
          <w:lang w:eastAsia="es-ES"/>
        </w:rPr>
        <w:t>18</w:t>
      </w:r>
      <w:r w:rsidRPr="00111DCE">
        <w:rPr>
          <w:rFonts w:eastAsia="Times New Roman" w:cs="Times New Roman"/>
          <w:b/>
          <w:color w:val="000000" w:themeColor="text1"/>
          <w:sz w:val="24"/>
          <w:szCs w:val="24"/>
          <w:lang w:eastAsia="es-ES"/>
        </w:rPr>
        <w:t>. Elaboración y control.</w:t>
      </w:r>
    </w:p>
    <w:p w:rsidR="001E0FFA" w:rsidRPr="00111DCE" w:rsidRDefault="001E0FFA" w:rsidP="001E0FFA">
      <w:pPr>
        <w:pStyle w:val="Prrafodelista"/>
        <w:spacing w:after="0" w:line="240" w:lineRule="auto"/>
        <w:ind w:left="0" w:right="142"/>
        <w:jc w:val="both"/>
        <w:rPr>
          <w:rFonts w:eastAsia="Times New Roman" w:cs="Times New Roman"/>
          <w:color w:val="000000" w:themeColor="text1"/>
          <w:sz w:val="24"/>
          <w:szCs w:val="24"/>
          <w:lang w:eastAsia="es-ES"/>
        </w:rPr>
      </w:pPr>
      <w:r w:rsidRPr="00111DCE">
        <w:rPr>
          <w:rFonts w:eastAsia="Times New Roman" w:cs="Times New Roman"/>
          <w:color w:val="000000" w:themeColor="text1"/>
          <w:sz w:val="24"/>
          <w:szCs w:val="24"/>
          <w:lang w:eastAsia="es-ES"/>
        </w:rPr>
        <w:t>Al objeto de hacer efectivas las normas contenidas en esta Ordenanza y garantiz</w:t>
      </w:r>
      <w:r w:rsidR="00F94EFB" w:rsidRPr="00111DCE">
        <w:rPr>
          <w:rFonts w:eastAsia="Times New Roman" w:cs="Times New Roman"/>
          <w:color w:val="000000" w:themeColor="text1"/>
          <w:sz w:val="24"/>
          <w:szCs w:val="24"/>
          <w:lang w:eastAsia="es-ES"/>
        </w:rPr>
        <w:t xml:space="preserve">ar de forma efectiva </w:t>
      </w:r>
      <w:r w:rsidRPr="00111DCE">
        <w:rPr>
          <w:rFonts w:eastAsia="Times New Roman" w:cs="Times New Roman"/>
          <w:color w:val="000000" w:themeColor="text1"/>
          <w:sz w:val="24"/>
          <w:szCs w:val="24"/>
          <w:lang w:eastAsia="es-ES"/>
        </w:rPr>
        <w:t xml:space="preserve">la integración de la perspectiva de género en la actividad ordinaria, e Ayuntamiento introducirá en los estudios y estadísticas que elabora, el enfoque de género, </w:t>
      </w:r>
      <w:r w:rsidR="00F94EFB" w:rsidRPr="00111DCE">
        <w:rPr>
          <w:rFonts w:eastAsia="Times New Roman" w:cs="Times New Roman"/>
          <w:color w:val="000000" w:themeColor="text1"/>
          <w:sz w:val="24"/>
          <w:szCs w:val="24"/>
          <w:lang w:eastAsia="es-ES"/>
        </w:rPr>
        <w:t>desagregando los datos por género.</w:t>
      </w:r>
    </w:p>
    <w:p w:rsidR="00F94EFB" w:rsidRPr="00111DCE" w:rsidRDefault="00F94EFB" w:rsidP="00523A71">
      <w:pPr>
        <w:pStyle w:val="Prrafodelista"/>
        <w:spacing w:after="0" w:line="240" w:lineRule="auto"/>
        <w:ind w:left="0"/>
        <w:rPr>
          <w:rFonts w:eastAsia="Times New Roman" w:cs="Times New Roman"/>
          <w:b/>
          <w:color w:val="000000" w:themeColor="text1"/>
          <w:sz w:val="24"/>
          <w:szCs w:val="24"/>
          <w:lang w:eastAsia="es-ES"/>
        </w:rPr>
      </w:pPr>
    </w:p>
    <w:p w:rsidR="00DE6B3A" w:rsidRPr="00111DCE" w:rsidRDefault="00DE6B3A" w:rsidP="00523A71">
      <w:pPr>
        <w:pStyle w:val="Prrafodelista"/>
        <w:spacing w:after="0" w:line="240" w:lineRule="auto"/>
        <w:ind w:left="0"/>
        <w:rPr>
          <w:rFonts w:eastAsia="Times New Roman" w:cs="Times New Roman"/>
          <w:b/>
          <w:color w:val="000000" w:themeColor="text1"/>
          <w:sz w:val="24"/>
          <w:szCs w:val="24"/>
          <w:lang w:eastAsia="es-ES"/>
        </w:rPr>
      </w:pPr>
    </w:p>
    <w:p w:rsidR="00DE6B3A" w:rsidRPr="00111DCE" w:rsidRDefault="00DE6B3A" w:rsidP="00523A71">
      <w:pPr>
        <w:pStyle w:val="Prrafodelista"/>
        <w:spacing w:after="0" w:line="240" w:lineRule="auto"/>
        <w:ind w:left="0"/>
        <w:rPr>
          <w:rFonts w:eastAsia="Times New Roman" w:cs="Times New Roman"/>
          <w:b/>
          <w:color w:val="000000" w:themeColor="text1"/>
          <w:sz w:val="24"/>
          <w:szCs w:val="24"/>
          <w:lang w:eastAsia="es-ES"/>
        </w:rPr>
      </w:pPr>
    </w:p>
    <w:p w:rsidR="00F94EFB" w:rsidRPr="00111DCE" w:rsidRDefault="00F94EFB" w:rsidP="00F94EFB">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VI</w:t>
      </w:r>
      <w:r w:rsidR="0055573E" w:rsidRPr="00111DCE">
        <w:rPr>
          <w:rFonts w:eastAsia="Times New Roman" w:cs="Times New Roman"/>
          <w:b/>
          <w:color w:val="000000" w:themeColor="text1"/>
          <w:sz w:val="24"/>
          <w:szCs w:val="24"/>
          <w:lang w:eastAsia="es-ES"/>
        </w:rPr>
        <w:t>I</w:t>
      </w:r>
    </w:p>
    <w:p w:rsidR="00F94EFB" w:rsidRPr="00111DCE" w:rsidRDefault="00F94EFB" w:rsidP="0055573E">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Uso no sexista del lenguaje</w:t>
      </w:r>
    </w:p>
    <w:p w:rsidR="00F94EFB" w:rsidRPr="00111DCE" w:rsidRDefault="00F94EFB" w:rsidP="00F94EFB">
      <w:pPr>
        <w:pStyle w:val="Prrafodelista"/>
        <w:spacing w:after="0" w:line="240" w:lineRule="auto"/>
        <w:ind w:left="0"/>
        <w:jc w:val="both"/>
        <w:rPr>
          <w:rFonts w:eastAsia="Times New Roman" w:cs="Times New Roman"/>
          <w:color w:val="000000" w:themeColor="text1"/>
          <w:sz w:val="24"/>
          <w:szCs w:val="24"/>
          <w:lang w:eastAsia="es-ES"/>
        </w:rPr>
      </w:pPr>
    </w:p>
    <w:p w:rsidR="00DE6B3A" w:rsidRPr="00111DCE" w:rsidRDefault="00DE6B3A" w:rsidP="00F94EFB">
      <w:pPr>
        <w:pStyle w:val="Prrafodelista"/>
        <w:spacing w:after="0" w:line="240" w:lineRule="auto"/>
        <w:ind w:left="0"/>
        <w:jc w:val="both"/>
        <w:rPr>
          <w:rFonts w:eastAsia="Times New Roman" w:cs="Times New Roman"/>
          <w:color w:val="000000" w:themeColor="text1"/>
          <w:sz w:val="24"/>
          <w:szCs w:val="24"/>
          <w:lang w:eastAsia="es-ES"/>
        </w:rPr>
      </w:pPr>
    </w:p>
    <w:p w:rsidR="00F94EFB" w:rsidRPr="00111DCE" w:rsidRDefault="00F94EFB" w:rsidP="00F94EFB">
      <w:pPr>
        <w:pStyle w:val="Prrafodelista"/>
        <w:spacing w:after="0" w:line="240" w:lineRule="auto"/>
        <w:ind w:left="0"/>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w:t>
      </w:r>
      <w:r w:rsidR="0055573E" w:rsidRPr="00111DCE">
        <w:rPr>
          <w:rFonts w:eastAsia="Times New Roman" w:cs="Times New Roman"/>
          <w:b/>
          <w:color w:val="000000" w:themeColor="text1"/>
          <w:sz w:val="24"/>
          <w:szCs w:val="24"/>
          <w:lang w:eastAsia="es-ES"/>
        </w:rPr>
        <w:t>19</w:t>
      </w:r>
      <w:r w:rsidRPr="00111DCE">
        <w:rPr>
          <w:rFonts w:eastAsia="Times New Roman" w:cs="Times New Roman"/>
          <w:b/>
          <w:color w:val="000000" w:themeColor="text1"/>
          <w:sz w:val="24"/>
          <w:szCs w:val="24"/>
          <w:lang w:eastAsia="es-ES"/>
        </w:rPr>
        <w:t>. Disposición general.</w:t>
      </w:r>
    </w:p>
    <w:p w:rsidR="0058741E" w:rsidRPr="00111DCE" w:rsidRDefault="0058741E" w:rsidP="0058741E">
      <w:pPr>
        <w:numPr>
          <w:ilvl w:val="0"/>
          <w:numId w:val="22"/>
        </w:numPr>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de _____________ hará un uso no sexista del lenguaje y de las imágenes en toda la documentación que intervenga la administración local.</w:t>
      </w:r>
    </w:p>
    <w:p w:rsidR="0058741E" w:rsidRPr="00111DCE" w:rsidRDefault="0058741E" w:rsidP="0058741E">
      <w:pPr>
        <w:numPr>
          <w:ilvl w:val="0"/>
          <w:numId w:val="22"/>
        </w:numPr>
        <w:spacing w:after="0" w:line="240" w:lineRule="auto"/>
        <w:ind w:right="16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También evitará y prevendrá los prejuicios, prácticas y utilización de expresiones verbales e imágenes asentadas en estereotipos sexistas.</w:t>
      </w:r>
    </w:p>
    <w:p w:rsidR="0058741E" w:rsidRPr="00111DCE" w:rsidRDefault="0058741E" w:rsidP="0058741E">
      <w:pPr>
        <w:spacing w:after="0" w:line="240" w:lineRule="auto"/>
        <w:jc w:val="both"/>
        <w:rPr>
          <w:rFonts w:eastAsia="Times New Roman" w:cs="Arial"/>
          <w:color w:val="000000" w:themeColor="text1"/>
          <w:sz w:val="24"/>
          <w:szCs w:val="24"/>
          <w:lang w:eastAsia="es-ES"/>
        </w:rPr>
      </w:pPr>
    </w:p>
    <w:p w:rsidR="0058741E" w:rsidRPr="00111DCE" w:rsidRDefault="0058741E" w:rsidP="0058741E">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2</w:t>
      </w:r>
      <w:r w:rsidR="0055573E" w:rsidRPr="00111DCE">
        <w:rPr>
          <w:rFonts w:eastAsia="Times New Roman" w:cs="Arial"/>
          <w:b/>
          <w:color w:val="000000" w:themeColor="text1"/>
          <w:sz w:val="24"/>
          <w:szCs w:val="24"/>
          <w:lang w:eastAsia="es-ES"/>
        </w:rPr>
        <w:t>0</w:t>
      </w:r>
      <w:r w:rsidRPr="00111DCE">
        <w:rPr>
          <w:rFonts w:eastAsia="Times New Roman" w:cs="Arial"/>
          <w:b/>
          <w:color w:val="000000" w:themeColor="text1"/>
          <w:sz w:val="24"/>
          <w:szCs w:val="24"/>
          <w:lang w:eastAsia="es-ES"/>
        </w:rPr>
        <w:t>. Medidas.</w:t>
      </w:r>
    </w:p>
    <w:p w:rsidR="0058741E" w:rsidRPr="00111DCE" w:rsidRDefault="0058741E" w:rsidP="0058741E">
      <w:pPr>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 fin de fomentar el uso no sexista del lenguaje y de las imágenes, el Servicio Municipal de Igualdad impulsará jornadas formativas, podrá elaborar y facilitar guías, para propiciar en la administración local un estilo de comunicación igualitaria e inclusiva.</w:t>
      </w:r>
    </w:p>
    <w:p w:rsidR="0058741E" w:rsidRPr="00111DCE" w:rsidRDefault="0058741E" w:rsidP="0058741E">
      <w:pPr>
        <w:spacing w:after="0" w:line="240" w:lineRule="auto"/>
        <w:jc w:val="both"/>
        <w:rPr>
          <w:rFonts w:eastAsia="Times New Roman" w:cs="Arial"/>
          <w:color w:val="000000" w:themeColor="text1"/>
          <w:sz w:val="24"/>
          <w:szCs w:val="24"/>
          <w:lang w:eastAsia="es-ES"/>
        </w:rPr>
      </w:pPr>
    </w:p>
    <w:p w:rsidR="001664F3" w:rsidRPr="00111DCE" w:rsidRDefault="001664F3" w:rsidP="001664F3">
      <w:pPr>
        <w:pStyle w:val="Prrafodelista"/>
        <w:spacing w:after="0" w:line="240" w:lineRule="auto"/>
        <w:ind w:left="0"/>
        <w:jc w:val="center"/>
        <w:rPr>
          <w:rFonts w:eastAsia="Times New Roman" w:cs="Times New Roman"/>
          <w:b/>
          <w:color w:val="000000" w:themeColor="text1"/>
          <w:sz w:val="24"/>
          <w:szCs w:val="24"/>
          <w:lang w:eastAsia="es-ES"/>
        </w:rPr>
      </w:pPr>
    </w:p>
    <w:p w:rsidR="00DE6B3A" w:rsidRPr="00111DCE" w:rsidRDefault="00DE6B3A" w:rsidP="001664F3">
      <w:pPr>
        <w:pStyle w:val="Prrafodelista"/>
        <w:spacing w:after="0" w:line="240" w:lineRule="auto"/>
        <w:ind w:left="0"/>
        <w:jc w:val="center"/>
        <w:rPr>
          <w:rFonts w:eastAsia="Times New Roman" w:cs="Times New Roman"/>
          <w:b/>
          <w:color w:val="000000" w:themeColor="text1"/>
          <w:sz w:val="24"/>
          <w:szCs w:val="24"/>
          <w:lang w:eastAsia="es-ES"/>
        </w:rPr>
      </w:pPr>
    </w:p>
    <w:p w:rsidR="001664F3" w:rsidRPr="00111DCE" w:rsidRDefault="001664F3" w:rsidP="001664F3">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TÍTULO </w:t>
      </w:r>
      <w:r w:rsidR="0055573E" w:rsidRPr="00111DCE">
        <w:rPr>
          <w:rFonts w:eastAsia="Times New Roman" w:cs="Times New Roman"/>
          <w:b/>
          <w:color w:val="000000" w:themeColor="text1"/>
          <w:sz w:val="24"/>
          <w:szCs w:val="24"/>
          <w:lang w:eastAsia="es-ES"/>
        </w:rPr>
        <w:t>VIII</w:t>
      </w:r>
    </w:p>
    <w:p w:rsidR="001664F3" w:rsidRPr="00111DCE" w:rsidRDefault="001664F3" w:rsidP="001664F3">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Normativa y actividad municipal</w:t>
      </w:r>
    </w:p>
    <w:p w:rsidR="00AE207F" w:rsidRPr="00111DCE" w:rsidRDefault="00AE207F" w:rsidP="0055573E">
      <w:pPr>
        <w:spacing w:after="0" w:line="240" w:lineRule="auto"/>
        <w:rPr>
          <w:rFonts w:eastAsia="Times New Roman" w:cs="Times New Roman"/>
          <w:b/>
          <w:color w:val="000000" w:themeColor="text1"/>
          <w:sz w:val="24"/>
          <w:szCs w:val="24"/>
          <w:lang w:eastAsia="es-ES"/>
        </w:rPr>
      </w:pPr>
    </w:p>
    <w:p w:rsidR="00DE6B3A" w:rsidRPr="00111DCE" w:rsidRDefault="00DE6B3A" w:rsidP="0055573E">
      <w:pPr>
        <w:spacing w:after="0" w:line="240" w:lineRule="auto"/>
        <w:rPr>
          <w:rFonts w:eastAsia="Times New Roman" w:cs="Times New Roman"/>
          <w:b/>
          <w:color w:val="000000" w:themeColor="text1"/>
          <w:sz w:val="24"/>
          <w:szCs w:val="24"/>
          <w:lang w:eastAsia="es-ES"/>
        </w:rPr>
      </w:pPr>
    </w:p>
    <w:p w:rsidR="001664F3" w:rsidRPr="00111DCE" w:rsidRDefault="0055573E" w:rsidP="001664F3">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21</w:t>
      </w:r>
      <w:r w:rsidR="001664F3" w:rsidRPr="00111DCE">
        <w:rPr>
          <w:rFonts w:eastAsia="Times New Roman" w:cs="Arial"/>
          <w:b/>
          <w:color w:val="000000" w:themeColor="text1"/>
          <w:sz w:val="24"/>
          <w:szCs w:val="24"/>
          <w:lang w:eastAsia="es-ES"/>
        </w:rPr>
        <w:t>. Normativa y actividad municipal.</w:t>
      </w:r>
    </w:p>
    <w:p w:rsidR="00F94EFB" w:rsidRPr="00111DCE" w:rsidRDefault="001664F3" w:rsidP="001664F3">
      <w:pPr>
        <w:pStyle w:val="Prrafodelista"/>
        <w:spacing w:after="0" w:line="240" w:lineRule="auto"/>
        <w:ind w:left="0" w:right="142"/>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Antes de acometer la elaboración de una norma o acto administrativo, el órgano promotor ha de evaluar el impacto potencial de la propuesta en la situación de las mujeres y en los hombres como colectivo. Para ello, ha de analizar si la actividad proyectada en la norma o acto administrativo puede tener repercusiones positivas o adversas en el objetivo global de eliminar las desigualdades entre mujeres y hombres y promover su igualdad.</w:t>
      </w:r>
    </w:p>
    <w:p w:rsidR="001664F3" w:rsidRPr="00111DCE" w:rsidRDefault="001664F3" w:rsidP="001664F3">
      <w:pPr>
        <w:pStyle w:val="Prrafodelista"/>
        <w:spacing w:after="0" w:line="240" w:lineRule="auto"/>
        <w:ind w:left="0"/>
        <w:jc w:val="center"/>
        <w:rPr>
          <w:rFonts w:eastAsia="Times New Roman" w:cs="Times New Roman"/>
          <w:b/>
          <w:color w:val="000000" w:themeColor="text1"/>
          <w:sz w:val="24"/>
          <w:szCs w:val="24"/>
          <w:lang w:eastAsia="es-ES"/>
        </w:rPr>
      </w:pPr>
    </w:p>
    <w:p w:rsidR="00AE207F" w:rsidRPr="00111DCE" w:rsidRDefault="00AE207F" w:rsidP="001664F3">
      <w:pPr>
        <w:pStyle w:val="Prrafodelista"/>
        <w:spacing w:after="0" w:line="240" w:lineRule="auto"/>
        <w:ind w:left="0"/>
        <w:jc w:val="center"/>
        <w:rPr>
          <w:rFonts w:eastAsia="Times New Roman" w:cs="Times New Roman"/>
          <w:b/>
          <w:color w:val="000000" w:themeColor="text1"/>
          <w:sz w:val="24"/>
          <w:szCs w:val="24"/>
          <w:lang w:eastAsia="es-ES"/>
        </w:rPr>
      </w:pPr>
    </w:p>
    <w:p w:rsidR="00DE6B3A" w:rsidRPr="00111DCE" w:rsidRDefault="00DE6B3A" w:rsidP="001664F3">
      <w:pPr>
        <w:pStyle w:val="Prrafodelista"/>
        <w:spacing w:after="0" w:line="240" w:lineRule="auto"/>
        <w:ind w:left="0"/>
        <w:jc w:val="center"/>
        <w:rPr>
          <w:rFonts w:eastAsia="Times New Roman" w:cs="Times New Roman"/>
          <w:b/>
          <w:color w:val="000000" w:themeColor="text1"/>
          <w:sz w:val="24"/>
          <w:szCs w:val="24"/>
          <w:lang w:eastAsia="es-ES"/>
        </w:rPr>
      </w:pPr>
    </w:p>
    <w:p w:rsidR="001664F3" w:rsidRPr="00111DCE" w:rsidRDefault="001664F3" w:rsidP="001664F3">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IX</w:t>
      </w:r>
    </w:p>
    <w:p w:rsidR="001664F3" w:rsidRPr="00111DCE" w:rsidRDefault="00386F8D" w:rsidP="001664F3">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Educación en Igualdad. Trabajo en Igualdad. Manifestaciones Culturales. Práctica Deportiva. Promoción de la Salud.</w:t>
      </w:r>
    </w:p>
    <w:p w:rsidR="00386F8D" w:rsidRPr="00111DCE" w:rsidRDefault="00386F8D" w:rsidP="001664F3">
      <w:pPr>
        <w:pStyle w:val="Prrafodelista"/>
        <w:spacing w:after="0" w:line="240" w:lineRule="auto"/>
        <w:ind w:left="0" w:right="142"/>
        <w:jc w:val="both"/>
        <w:rPr>
          <w:rFonts w:eastAsia="Times New Roman" w:cs="Arial"/>
          <w:b/>
          <w:color w:val="000000" w:themeColor="text1"/>
          <w:sz w:val="24"/>
          <w:szCs w:val="24"/>
          <w:lang w:eastAsia="es-ES"/>
        </w:rPr>
      </w:pPr>
    </w:p>
    <w:p w:rsidR="00DE6B3A" w:rsidRPr="00111DCE" w:rsidRDefault="00DE6B3A" w:rsidP="001664F3">
      <w:pPr>
        <w:pStyle w:val="Prrafodelista"/>
        <w:spacing w:after="0" w:line="240" w:lineRule="auto"/>
        <w:ind w:left="0" w:right="142"/>
        <w:jc w:val="both"/>
        <w:rPr>
          <w:rFonts w:eastAsia="Times New Roman" w:cs="Arial"/>
          <w:b/>
          <w:color w:val="000000" w:themeColor="text1"/>
          <w:sz w:val="24"/>
          <w:szCs w:val="24"/>
          <w:lang w:eastAsia="es-ES"/>
        </w:rPr>
      </w:pPr>
    </w:p>
    <w:p w:rsidR="00554E16" w:rsidRPr="00111DCE" w:rsidRDefault="001664F3" w:rsidP="001664F3">
      <w:pPr>
        <w:pStyle w:val="Prrafodelista"/>
        <w:spacing w:after="0" w:line="240" w:lineRule="auto"/>
        <w:ind w:left="0" w:right="142"/>
        <w:jc w:val="both"/>
        <w:rPr>
          <w:rFonts w:eastAsia="Times New Roman" w:cs="Times New Roman"/>
          <w:b/>
          <w:color w:val="000000" w:themeColor="text1"/>
          <w:sz w:val="24"/>
          <w:szCs w:val="24"/>
          <w:lang w:eastAsia="es-ES"/>
        </w:rPr>
      </w:pPr>
      <w:r w:rsidRPr="00111DCE">
        <w:rPr>
          <w:rFonts w:eastAsia="Times New Roman" w:cs="Arial"/>
          <w:b/>
          <w:color w:val="000000" w:themeColor="text1"/>
          <w:sz w:val="24"/>
          <w:szCs w:val="24"/>
          <w:lang w:eastAsia="es-ES"/>
        </w:rPr>
        <w:lastRenderedPageBreak/>
        <w:t xml:space="preserve">Artículo 22. </w:t>
      </w:r>
      <w:r w:rsidR="00386F8D" w:rsidRPr="00111DCE">
        <w:rPr>
          <w:rFonts w:eastAsia="Times New Roman" w:cs="Times New Roman"/>
          <w:b/>
          <w:color w:val="000000" w:themeColor="text1"/>
          <w:sz w:val="24"/>
          <w:szCs w:val="24"/>
          <w:lang w:eastAsia="es-ES"/>
        </w:rPr>
        <w:t>Educación en Igualdad.</w:t>
      </w:r>
    </w:p>
    <w:p w:rsidR="00B515CC" w:rsidRPr="00111DCE" w:rsidRDefault="00B515CC" w:rsidP="00554E16">
      <w:pPr>
        <w:pStyle w:val="Prrafodelista"/>
        <w:numPr>
          <w:ilvl w:val="0"/>
          <w:numId w:val="23"/>
        </w:numPr>
        <w:spacing w:after="0" w:line="240" w:lineRule="auto"/>
        <w:ind w:left="0" w:right="142"/>
        <w:jc w:val="both"/>
        <w:rPr>
          <w:rFonts w:eastAsia="Times New Roman"/>
          <w:color w:val="000000" w:themeColor="text1"/>
          <w:sz w:val="24"/>
          <w:szCs w:val="24"/>
        </w:rPr>
      </w:pPr>
      <w:r w:rsidRPr="00111DCE">
        <w:rPr>
          <w:rFonts w:eastAsia="Times New Roman" w:cs="Arial"/>
          <w:color w:val="000000" w:themeColor="text1"/>
          <w:sz w:val="24"/>
          <w:szCs w:val="24"/>
          <w:lang w:eastAsia="es-ES"/>
        </w:rPr>
        <w:t xml:space="preserve">El Ayuntamiento a </w:t>
      </w:r>
      <w:r w:rsidRPr="00111DCE">
        <w:rPr>
          <w:rFonts w:eastAsia="Times New Roman"/>
          <w:color w:val="000000" w:themeColor="text1"/>
          <w:sz w:val="24"/>
          <w:szCs w:val="24"/>
        </w:rPr>
        <w:t>través de sus Servicios de Igualdad y Educación, promoverá relaciones con entidades dedicadas a la educación, la formación y la socialización de personas. Siendo las instituciones educativas, piezas clave para el impulso de valores, modelos y referentes más igualitarios.</w:t>
      </w:r>
    </w:p>
    <w:p w:rsidR="00554E16" w:rsidRPr="00111DCE" w:rsidRDefault="00554E16" w:rsidP="00554E16">
      <w:pPr>
        <w:numPr>
          <w:ilvl w:val="1"/>
          <w:numId w:val="23"/>
        </w:numPr>
        <w:tabs>
          <w:tab w:val="left" w:pos="720"/>
        </w:tabs>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Será objetivo prioritario del Ayuntamiento en general y de los servicios de Igualdad y Educación en particular, mantener un contacto directo y permanente con la comunidad educativa: profesorado, familias y alumnado.</w:t>
      </w:r>
    </w:p>
    <w:p w:rsidR="00554E16" w:rsidRPr="00111DCE" w:rsidRDefault="000C7553" w:rsidP="00554E16">
      <w:pPr>
        <w:numPr>
          <w:ilvl w:val="1"/>
          <w:numId w:val="23"/>
        </w:numPr>
        <w:tabs>
          <w:tab w:val="left" w:pos="720"/>
        </w:tabs>
        <w:spacing w:after="0" w:line="240" w:lineRule="auto"/>
        <w:ind w:right="100"/>
        <w:jc w:val="both"/>
        <w:rPr>
          <w:rFonts w:eastAsia="Times New Roman" w:cs="Arial"/>
          <w:color w:val="000000" w:themeColor="text1"/>
          <w:sz w:val="24"/>
          <w:szCs w:val="24"/>
          <w:lang w:eastAsia="es-ES"/>
        </w:rPr>
      </w:pPr>
      <w:r w:rsidRPr="00111DCE">
        <w:rPr>
          <w:rFonts w:cs="Arial"/>
          <w:color w:val="000000" w:themeColor="text1"/>
        </w:rPr>
        <w:t xml:space="preserve">Implementar las políticas y las estrategias municipales para </w:t>
      </w:r>
      <w:r w:rsidRPr="00111DCE">
        <w:rPr>
          <w:rFonts w:cs="Arial"/>
          <w:color w:val="000000" w:themeColor="text1"/>
          <w:shd w:val="clear" w:color="auto" w:fill="FFFFFF"/>
        </w:rPr>
        <w:t>reforzar la formación en materia de igualdad y contra la violencia de género dirigida a la población infantil, adolescente y joven, con acciones concretas en los centros educativos locales y en los denominados “Espacio Joven” promoviendo una educación afectivo-sexual que</w:t>
      </w:r>
      <w:r w:rsidRPr="00111DCE">
        <w:rPr>
          <w:rFonts w:cs="Arial"/>
          <w:color w:val="000000" w:themeColor="text1"/>
        </w:rPr>
        <w:t xml:space="preserve"> facilite el desarrollo de una sexualidad basada en el respeto y la igualdad real entre mujeres y hombres.</w:t>
      </w:r>
    </w:p>
    <w:p w:rsidR="00B515CC" w:rsidRPr="00111DCE" w:rsidRDefault="00554E16" w:rsidP="00ED7A9C">
      <w:pPr>
        <w:numPr>
          <w:ilvl w:val="1"/>
          <w:numId w:val="23"/>
        </w:numPr>
        <w:tabs>
          <w:tab w:val="left" w:pos="720"/>
        </w:tabs>
        <w:spacing w:after="0" w:line="240" w:lineRule="auto"/>
        <w:ind w:right="100"/>
        <w:jc w:val="both"/>
        <w:rPr>
          <w:rFonts w:eastAsia="Times New Roman" w:cs="Arial"/>
          <w:color w:val="000000" w:themeColor="text1"/>
          <w:sz w:val="24"/>
          <w:szCs w:val="24"/>
          <w:lang w:eastAsia="es-ES"/>
        </w:rPr>
      </w:pPr>
      <w:r w:rsidRPr="00111DCE">
        <w:rPr>
          <w:rFonts w:eastAsia="Times New Roman"/>
          <w:color w:val="000000" w:themeColor="text1"/>
          <w:sz w:val="24"/>
          <w:szCs w:val="24"/>
        </w:rPr>
        <w:t>El Ayuntamiento velará porque el principio de igualdad de género impregne todas las actuaciones diseñadas en el marco de las políticas locales de infancia y adolescencia.</w:t>
      </w:r>
    </w:p>
    <w:p w:rsidR="00593113" w:rsidRPr="00111DCE" w:rsidRDefault="00593113" w:rsidP="00ED7A9C">
      <w:pPr>
        <w:spacing w:after="0" w:line="240" w:lineRule="auto"/>
        <w:jc w:val="both"/>
        <w:rPr>
          <w:rFonts w:eastAsia="Times New Roman" w:cs="Times New Roman"/>
          <w:b/>
          <w:color w:val="000000" w:themeColor="text1"/>
          <w:sz w:val="24"/>
          <w:szCs w:val="24"/>
          <w:lang w:eastAsia="es-ES"/>
        </w:rPr>
      </w:pPr>
    </w:p>
    <w:p w:rsidR="000C604B" w:rsidRPr="00111DCE" w:rsidRDefault="00554E16" w:rsidP="00ED7A9C">
      <w:pPr>
        <w:spacing w:after="0" w:line="240" w:lineRule="auto"/>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23. </w:t>
      </w:r>
      <w:r w:rsidR="00ED7A9C" w:rsidRPr="00111DCE">
        <w:rPr>
          <w:rFonts w:eastAsia="Times New Roman" w:cs="Times New Roman"/>
          <w:b/>
          <w:color w:val="000000" w:themeColor="text1"/>
          <w:sz w:val="24"/>
          <w:szCs w:val="24"/>
          <w:lang w:eastAsia="es-ES"/>
        </w:rPr>
        <w:t xml:space="preserve">Trabajo en Igualdad. </w:t>
      </w:r>
    </w:p>
    <w:p w:rsidR="000C604B" w:rsidRPr="00111DCE" w:rsidRDefault="000C604B" w:rsidP="000C604B">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se compromete a dar a conocer, visibilizar, dotar de relevancia y difundir el papel de las mujeres en el desarrollo local.</w:t>
      </w:r>
    </w:p>
    <w:p w:rsidR="000C604B" w:rsidRPr="00111DCE" w:rsidRDefault="000C604B" w:rsidP="000C604B">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Se establecerán relaciones permanentes y fluidas con el conjunto de agentes locales implicados en el fomento del desarrollo de la actividad económica y empresarial, de cara a trabajar en la mejora de las condiciones de las mujeres en dicho ámbito.</w:t>
      </w:r>
    </w:p>
    <w:p w:rsidR="000C604B" w:rsidRPr="00111DCE" w:rsidRDefault="000C604B" w:rsidP="000C604B">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El Ayuntamiento colaborará y promoverá actividades y programas destinados a la inserción </w:t>
      </w:r>
      <w:proofErr w:type="spellStart"/>
      <w:r w:rsidRPr="00111DCE">
        <w:rPr>
          <w:rFonts w:eastAsia="Times New Roman" w:cs="Arial"/>
          <w:color w:val="000000" w:themeColor="text1"/>
          <w:sz w:val="24"/>
          <w:szCs w:val="24"/>
          <w:lang w:eastAsia="es-ES"/>
        </w:rPr>
        <w:t>sociolaboral</w:t>
      </w:r>
      <w:proofErr w:type="spellEnd"/>
      <w:r w:rsidRPr="00111DCE">
        <w:rPr>
          <w:rFonts w:eastAsia="Times New Roman" w:cs="Arial"/>
          <w:color w:val="000000" w:themeColor="text1"/>
          <w:sz w:val="24"/>
          <w:szCs w:val="24"/>
          <w:lang w:eastAsia="es-ES"/>
        </w:rPr>
        <w:t xml:space="preserve"> de las mujeres, prestando especial atención a mujeres en situación de exclusión social.</w:t>
      </w:r>
    </w:p>
    <w:p w:rsidR="00483910" w:rsidRPr="00111DCE" w:rsidRDefault="000C604B" w:rsidP="00483910">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Reconocer a aquellas empresas que adopten el compromiso de contratar a mujeres en empleos de calidad y, de otro, al apoyo y estímulo de aquellas que decidan emplearse de forma autónoma.</w:t>
      </w:r>
    </w:p>
    <w:p w:rsidR="00DF0F3A" w:rsidRPr="00111DCE" w:rsidRDefault="00483910" w:rsidP="00DF0F3A">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apoyará a aquellas empresas instauradas de manera efectiva en el municipio que apliquen medidas para que sus trabajadores y trabajadoras concilien trabajo y cuidados, tales como información de los derechos de paternidad-maternidad, flexibilidad horaria, combinar la modalidad presencial con el tele-trabajo etc.</w:t>
      </w:r>
    </w:p>
    <w:p w:rsidR="00F05C53" w:rsidRPr="00111DCE" w:rsidRDefault="00DF0F3A" w:rsidP="00F05C53">
      <w:pPr>
        <w:numPr>
          <w:ilvl w:val="0"/>
          <w:numId w:val="24"/>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gobierno municipal consciente, de una parte, de las diferencias entre hombres y mujeres en cuanto al acceso, la permanencia y la promoción laboral y, de otra, de la situación injusta y discriminatoria para las mujeres, llevará a cabo las siguientes actuaciones:</w:t>
      </w:r>
    </w:p>
    <w:p w:rsidR="00F9486A" w:rsidRPr="00111DCE" w:rsidRDefault="00DF0F3A" w:rsidP="00F9486A">
      <w:pPr>
        <w:pStyle w:val="Prrafodelista"/>
        <w:numPr>
          <w:ilvl w:val="0"/>
          <w:numId w:val="41"/>
        </w:numPr>
        <w:spacing w:after="0" w:line="240" w:lineRule="auto"/>
        <w:ind w:left="851"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Sensibilizar a la ciudadanía con el objeto de romper estereotipos de género que siguen atribuyendo a las mujeres la responsabilidad del cuidado familiar y las tareas domésticas.</w:t>
      </w:r>
    </w:p>
    <w:p w:rsidR="00DF0F3A" w:rsidRPr="00111DCE" w:rsidRDefault="00DF0F3A" w:rsidP="00F9486A">
      <w:pPr>
        <w:pStyle w:val="Prrafodelista"/>
        <w:numPr>
          <w:ilvl w:val="0"/>
          <w:numId w:val="41"/>
        </w:numPr>
        <w:spacing w:after="0" w:line="240" w:lineRule="auto"/>
        <w:ind w:left="851"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Fomentar y favorecer la conciliación de las familias.</w:t>
      </w:r>
    </w:p>
    <w:p w:rsidR="00554E16" w:rsidRPr="00111DCE" w:rsidRDefault="00554E16" w:rsidP="00ED7A9C">
      <w:pPr>
        <w:spacing w:after="0" w:line="240" w:lineRule="auto"/>
        <w:jc w:val="both"/>
        <w:rPr>
          <w:rFonts w:eastAsia="Times New Roman" w:cs="Times New Roman"/>
          <w:b/>
          <w:color w:val="000000" w:themeColor="text1"/>
          <w:sz w:val="24"/>
          <w:szCs w:val="24"/>
          <w:lang w:eastAsia="es-ES"/>
        </w:rPr>
      </w:pPr>
    </w:p>
    <w:p w:rsidR="007B627B" w:rsidRPr="00111DCE" w:rsidRDefault="007B627B" w:rsidP="007B627B">
      <w:pPr>
        <w:spacing w:after="0" w:line="240" w:lineRule="auto"/>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24. </w:t>
      </w:r>
      <w:r w:rsidR="00ED7A9C" w:rsidRPr="00111DCE">
        <w:rPr>
          <w:rFonts w:eastAsia="Times New Roman" w:cs="Times New Roman"/>
          <w:b/>
          <w:color w:val="000000" w:themeColor="text1"/>
          <w:sz w:val="24"/>
          <w:szCs w:val="24"/>
          <w:lang w:eastAsia="es-ES"/>
        </w:rPr>
        <w:t xml:space="preserve">Manifestaciones Culturales. </w:t>
      </w:r>
    </w:p>
    <w:p w:rsidR="007B627B" w:rsidRPr="00111DCE" w:rsidRDefault="007B627B" w:rsidP="007B627B">
      <w:pPr>
        <w:tabs>
          <w:tab w:val="left" w:pos="360"/>
        </w:tabs>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 xml:space="preserve">El Ayuntamiento revisará la política cultural del municipio desde un prisma de género y adoptará las medidas oportunas para subsanar progresivamente los posibles déficits detectados en relación a la participación de las mujeres en la esfera cultural, tanto en lo relativo a la creación, la exhibición o difusión como al consumo. </w:t>
      </w:r>
    </w:p>
    <w:p w:rsidR="007B627B" w:rsidRPr="00111DCE" w:rsidRDefault="007B627B" w:rsidP="00ED7A9C">
      <w:pPr>
        <w:spacing w:after="0" w:line="240" w:lineRule="auto"/>
        <w:jc w:val="both"/>
        <w:rPr>
          <w:rFonts w:eastAsia="Times New Roman" w:cs="Times New Roman"/>
          <w:b/>
          <w:color w:val="000000" w:themeColor="text1"/>
          <w:sz w:val="24"/>
          <w:szCs w:val="24"/>
          <w:lang w:eastAsia="es-ES"/>
        </w:rPr>
      </w:pPr>
    </w:p>
    <w:p w:rsidR="00064634" w:rsidRPr="00111DCE" w:rsidRDefault="00064634" w:rsidP="00ED7A9C">
      <w:pPr>
        <w:spacing w:after="0" w:line="240" w:lineRule="auto"/>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lastRenderedPageBreak/>
        <w:t xml:space="preserve">Artículo 25. </w:t>
      </w:r>
      <w:r w:rsidR="00ED7A9C" w:rsidRPr="00111DCE">
        <w:rPr>
          <w:rFonts w:eastAsia="Times New Roman" w:cs="Times New Roman"/>
          <w:b/>
          <w:color w:val="000000" w:themeColor="text1"/>
          <w:sz w:val="24"/>
          <w:szCs w:val="24"/>
          <w:lang w:eastAsia="es-ES"/>
        </w:rPr>
        <w:t xml:space="preserve">Práctica Deportiva. </w:t>
      </w:r>
    </w:p>
    <w:p w:rsidR="00064634" w:rsidRPr="00111DCE" w:rsidRDefault="00064634" w:rsidP="00064634">
      <w:pPr>
        <w:tabs>
          <w:tab w:val="left" w:pos="36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se compromete a promover el equilibrio en la presencia de hombres y mujeres en la práctica deportiva y también en los ámbitos de gestión y decisión vinculados a la misma, dicho equilibrio, igualmente se espera, en el Consejo Municipal de Deportes.</w:t>
      </w:r>
    </w:p>
    <w:p w:rsidR="00064634" w:rsidRPr="00111DCE" w:rsidRDefault="00064634" w:rsidP="00ED7A9C">
      <w:pPr>
        <w:spacing w:after="0" w:line="240" w:lineRule="auto"/>
        <w:jc w:val="both"/>
        <w:rPr>
          <w:rFonts w:eastAsia="Times New Roman" w:cs="Times New Roman"/>
          <w:b/>
          <w:color w:val="000000" w:themeColor="text1"/>
          <w:sz w:val="24"/>
          <w:szCs w:val="24"/>
          <w:lang w:eastAsia="es-ES"/>
        </w:rPr>
      </w:pPr>
    </w:p>
    <w:p w:rsidR="00064634" w:rsidRPr="00111DCE" w:rsidRDefault="00064634" w:rsidP="00ED7A9C">
      <w:pPr>
        <w:spacing w:after="0" w:line="240" w:lineRule="auto"/>
        <w:jc w:val="both"/>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 xml:space="preserve">Artículo 26. </w:t>
      </w:r>
      <w:r w:rsidR="00ED7A9C" w:rsidRPr="00111DCE">
        <w:rPr>
          <w:rFonts w:eastAsia="Times New Roman" w:cs="Times New Roman"/>
          <w:b/>
          <w:color w:val="000000" w:themeColor="text1"/>
          <w:sz w:val="24"/>
          <w:szCs w:val="24"/>
          <w:lang w:eastAsia="es-ES"/>
        </w:rPr>
        <w:t>Promoción de la Salud.</w:t>
      </w:r>
    </w:p>
    <w:p w:rsidR="00064634" w:rsidRPr="00111DCE" w:rsidRDefault="00064634" w:rsidP="00064634">
      <w:pPr>
        <w:numPr>
          <w:ilvl w:val="0"/>
          <w:numId w:val="30"/>
        </w:numPr>
        <w:tabs>
          <w:tab w:val="left" w:pos="720"/>
        </w:tabs>
        <w:spacing w:after="0" w:line="240" w:lineRule="auto"/>
        <w:ind w:right="4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se compromete a investigar y visibilizar los problemas de salud que sufren las mujeres del municipio, haciendo especial hincapié en aquellos derivados de las tareas y obligaciones que les asigna el sistema género.</w:t>
      </w:r>
    </w:p>
    <w:p w:rsidR="00AE3D76" w:rsidRPr="00111DCE" w:rsidRDefault="00064634" w:rsidP="00AE3D76">
      <w:pPr>
        <w:numPr>
          <w:ilvl w:val="0"/>
          <w:numId w:val="30"/>
        </w:numPr>
        <w:tabs>
          <w:tab w:val="left" w:pos="720"/>
        </w:tabs>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Asimismo, se compromete a establecer cauces de comunicación y trabajo conjunto, con el Centro de Salud en general y con sus servicios de atención primaria, ginecología y pediatría en particular. Todo ello, para contribuir a mejorar la salud afectivo-sexual y reproductiva de las mujeres del municipio, prestando una especial atención a aquellas mujeres que se encuentran en situación de vulnerabilidad.</w:t>
      </w:r>
    </w:p>
    <w:p w:rsidR="001664F3" w:rsidRPr="00111DCE" w:rsidRDefault="00AE3D76" w:rsidP="00460500">
      <w:pPr>
        <w:numPr>
          <w:ilvl w:val="0"/>
          <w:numId w:val="30"/>
        </w:numPr>
        <w:tabs>
          <w:tab w:val="left" w:pos="720"/>
        </w:tabs>
        <w:spacing w:after="0" w:line="240" w:lineRule="auto"/>
        <w:ind w:right="100"/>
        <w:jc w:val="both"/>
        <w:rPr>
          <w:rFonts w:eastAsia="Times New Roman" w:cs="Arial"/>
          <w:color w:val="000000" w:themeColor="text1"/>
          <w:sz w:val="24"/>
          <w:szCs w:val="24"/>
          <w:lang w:eastAsia="es-ES"/>
        </w:rPr>
      </w:pPr>
      <w:r w:rsidRPr="00111DCE">
        <w:rPr>
          <w:rFonts w:eastAsia="Times New Roman"/>
          <w:color w:val="000000" w:themeColor="text1"/>
          <w:sz w:val="24"/>
          <w:szCs w:val="24"/>
        </w:rPr>
        <w:t>El Ayuntamiento se compromete a sensibilizar a la ciudadanía en general y al personal sanitario en particular de que la violencia contra las mujeres atenta contra su salud y las de sus familias, especialmente la de sus hijos</w:t>
      </w:r>
      <w:r w:rsidRPr="00111DCE">
        <w:rPr>
          <w:rFonts w:ascii="Times New Roman" w:eastAsia="Times New Roman" w:hAnsi="Times New Roman"/>
          <w:color w:val="000000" w:themeColor="text1"/>
          <w:sz w:val="23"/>
        </w:rPr>
        <w:t xml:space="preserve"> e hijas.</w:t>
      </w:r>
    </w:p>
    <w:p w:rsidR="00460500" w:rsidRPr="00111DCE" w:rsidRDefault="00460500" w:rsidP="00460500">
      <w:pPr>
        <w:tabs>
          <w:tab w:val="left" w:pos="720"/>
        </w:tabs>
        <w:spacing w:after="0" w:line="240" w:lineRule="auto"/>
        <w:ind w:right="100"/>
        <w:jc w:val="both"/>
        <w:rPr>
          <w:rFonts w:ascii="Times New Roman" w:eastAsia="Times New Roman" w:hAnsi="Times New Roman"/>
          <w:color w:val="000000" w:themeColor="text1"/>
          <w:sz w:val="23"/>
        </w:rPr>
      </w:pPr>
    </w:p>
    <w:p w:rsidR="00D22133" w:rsidRPr="00111DCE" w:rsidRDefault="00D22133" w:rsidP="00460500">
      <w:pPr>
        <w:tabs>
          <w:tab w:val="left" w:pos="720"/>
        </w:tabs>
        <w:spacing w:after="0" w:line="240" w:lineRule="auto"/>
        <w:ind w:right="100"/>
        <w:jc w:val="both"/>
        <w:rPr>
          <w:rFonts w:ascii="Times New Roman" w:eastAsia="Times New Roman" w:hAnsi="Times New Roman"/>
          <w:color w:val="000000" w:themeColor="text1"/>
          <w:sz w:val="23"/>
        </w:rPr>
      </w:pPr>
    </w:p>
    <w:p w:rsidR="00460500" w:rsidRPr="00111DCE" w:rsidRDefault="00460500" w:rsidP="00460500">
      <w:pPr>
        <w:tabs>
          <w:tab w:val="left" w:pos="720"/>
        </w:tabs>
        <w:spacing w:after="0" w:line="240" w:lineRule="auto"/>
        <w:ind w:right="100"/>
        <w:jc w:val="both"/>
        <w:rPr>
          <w:rFonts w:ascii="Times New Roman" w:eastAsia="Times New Roman" w:hAnsi="Times New Roman"/>
          <w:color w:val="000000" w:themeColor="text1"/>
          <w:sz w:val="23"/>
        </w:rPr>
      </w:pPr>
    </w:p>
    <w:p w:rsidR="00AE207F" w:rsidRPr="00111DCE" w:rsidRDefault="00AE207F" w:rsidP="00AE207F">
      <w:pPr>
        <w:pStyle w:val="Prrafodelista"/>
        <w:spacing w:after="0" w:line="240" w:lineRule="auto"/>
        <w:ind w:left="0"/>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TÍTULO X</w:t>
      </w:r>
    </w:p>
    <w:p w:rsidR="00AE207F" w:rsidRPr="00111DCE" w:rsidRDefault="00AE207F" w:rsidP="00AE207F">
      <w:pPr>
        <w:spacing w:after="0" w:line="240" w:lineRule="auto"/>
        <w:jc w:val="center"/>
        <w:rPr>
          <w:rFonts w:eastAsia="Times New Roman" w:cs="Times New Roman"/>
          <w:b/>
          <w:color w:val="000000" w:themeColor="text1"/>
          <w:sz w:val="24"/>
          <w:szCs w:val="24"/>
          <w:lang w:eastAsia="es-ES"/>
        </w:rPr>
      </w:pPr>
      <w:r w:rsidRPr="00111DCE">
        <w:rPr>
          <w:rFonts w:eastAsia="Times New Roman" w:cs="Times New Roman"/>
          <w:b/>
          <w:color w:val="000000" w:themeColor="text1"/>
          <w:sz w:val="24"/>
          <w:szCs w:val="24"/>
          <w:lang w:eastAsia="es-ES"/>
        </w:rPr>
        <w:t>Violencia de Género</w:t>
      </w:r>
    </w:p>
    <w:p w:rsidR="000F41FF" w:rsidRPr="00111DCE" w:rsidRDefault="000F41FF" w:rsidP="00484F98">
      <w:pPr>
        <w:tabs>
          <w:tab w:val="left" w:pos="720"/>
        </w:tabs>
        <w:spacing w:after="0" w:line="240" w:lineRule="auto"/>
        <w:ind w:right="100"/>
        <w:jc w:val="both"/>
        <w:rPr>
          <w:rFonts w:eastAsia="Times New Roman"/>
          <w:color w:val="000000" w:themeColor="text1"/>
          <w:sz w:val="24"/>
          <w:szCs w:val="24"/>
        </w:rPr>
      </w:pPr>
    </w:p>
    <w:p w:rsidR="00D22133" w:rsidRPr="00111DCE" w:rsidRDefault="00D22133" w:rsidP="00484F98">
      <w:pPr>
        <w:tabs>
          <w:tab w:val="left" w:pos="720"/>
        </w:tabs>
        <w:spacing w:after="0" w:line="240" w:lineRule="auto"/>
        <w:ind w:right="100"/>
        <w:jc w:val="both"/>
        <w:rPr>
          <w:rFonts w:eastAsia="Times New Roman"/>
          <w:color w:val="000000" w:themeColor="text1"/>
          <w:sz w:val="24"/>
          <w:szCs w:val="24"/>
        </w:rPr>
      </w:pPr>
    </w:p>
    <w:p w:rsidR="00484F98" w:rsidRPr="00111DCE" w:rsidRDefault="00F9486A" w:rsidP="00484F98">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27</w:t>
      </w:r>
      <w:r w:rsidR="00484F98" w:rsidRPr="00111DCE">
        <w:rPr>
          <w:rFonts w:eastAsia="Times New Roman" w:cs="Arial"/>
          <w:b/>
          <w:color w:val="000000" w:themeColor="text1"/>
          <w:sz w:val="24"/>
          <w:szCs w:val="24"/>
          <w:lang w:eastAsia="es-ES"/>
        </w:rPr>
        <w:t>. Concepto</w:t>
      </w:r>
      <w:r w:rsidR="000F41FF" w:rsidRPr="00111DCE">
        <w:rPr>
          <w:rFonts w:eastAsia="Times New Roman" w:cs="Arial"/>
          <w:b/>
          <w:color w:val="000000" w:themeColor="text1"/>
          <w:sz w:val="24"/>
          <w:szCs w:val="24"/>
          <w:lang w:eastAsia="es-ES"/>
        </w:rPr>
        <w:t>.</w:t>
      </w:r>
    </w:p>
    <w:p w:rsidR="00F05C53" w:rsidRPr="00111DCE" w:rsidRDefault="00484F98" w:rsidP="00F05C53">
      <w:pPr>
        <w:pStyle w:val="Prrafodelista"/>
        <w:numPr>
          <w:ilvl w:val="0"/>
          <w:numId w:val="42"/>
        </w:numPr>
        <w:spacing w:after="0" w:line="240" w:lineRule="auto"/>
        <w:ind w:left="0"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 violencia de género es la violencia específica hacia las mujeres, entendida como la expresión más cruenta de la desigualdad, la que comprende la</w:t>
      </w:r>
      <w:r w:rsidR="000F41FF"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violencia física, psíquica</w:t>
      </w:r>
      <w:r w:rsidR="000F41FF" w:rsidRPr="00111DCE">
        <w:rPr>
          <w:rFonts w:eastAsia="Times New Roman" w:cs="Arial"/>
          <w:color w:val="000000" w:themeColor="text1"/>
          <w:sz w:val="24"/>
          <w:szCs w:val="24"/>
          <w:lang w:eastAsia="es-ES"/>
        </w:rPr>
        <w:t>, verbal, espiritual, económica, social, emocional</w:t>
      </w:r>
      <w:r w:rsidR="00B56CF0" w:rsidRPr="00111DCE">
        <w:rPr>
          <w:rFonts w:eastAsia="Times New Roman" w:cs="Arial"/>
          <w:color w:val="000000" w:themeColor="text1"/>
          <w:sz w:val="24"/>
          <w:szCs w:val="24"/>
          <w:lang w:eastAsia="es-ES"/>
        </w:rPr>
        <w:t xml:space="preserve"> y sexua</w:t>
      </w:r>
      <w:r w:rsidR="0051494D" w:rsidRPr="00111DCE">
        <w:rPr>
          <w:rFonts w:eastAsia="Times New Roman" w:cs="Arial"/>
          <w:color w:val="000000" w:themeColor="text1"/>
          <w:sz w:val="24"/>
          <w:szCs w:val="24"/>
          <w:lang w:eastAsia="es-ES"/>
        </w:rPr>
        <w:t>l</w:t>
      </w:r>
      <w:r w:rsidR="000F41FF" w:rsidRPr="00111DCE">
        <w:rPr>
          <w:rFonts w:eastAsia="Times New Roman" w:cs="Arial"/>
          <w:color w:val="000000" w:themeColor="text1"/>
          <w:sz w:val="24"/>
          <w:szCs w:val="24"/>
          <w:lang w:eastAsia="es-ES"/>
        </w:rPr>
        <w:t>.</w:t>
      </w:r>
    </w:p>
    <w:p w:rsidR="00484F98" w:rsidRPr="00111DCE" w:rsidRDefault="000F41FF" w:rsidP="00F05C53">
      <w:pPr>
        <w:pStyle w:val="Prrafodelista"/>
        <w:numPr>
          <w:ilvl w:val="0"/>
          <w:numId w:val="42"/>
        </w:numPr>
        <w:spacing w:after="0" w:line="240" w:lineRule="auto"/>
        <w:ind w:left="0"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Desde la A</w:t>
      </w:r>
      <w:r w:rsidR="00484F98" w:rsidRPr="00111DCE">
        <w:rPr>
          <w:rFonts w:eastAsia="Times New Roman" w:cs="Arial"/>
          <w:color w:val="000000" w:themeColor="text1"/>
          <w:sz w:val="24"/>
          <w:szCs w:val="24"/>
          <w:lang w:eastAsia="es-ES"/>
        </w:rPr>
        <w:t xml:space="preserve">dministración local, se entiende que los niños y niñas, hijos e hijas de las mujeres víctimas de violencia de género son víctimas directas de la misma. Lo son </w:t>
      </w:r>
      <w:r w:rsidR="00B56CF0" w:rsidRPr="00111DCE">
        <w:rPr>
          <w:rFonts w:eastAsia="Times New Roman" w:cs="Arial"/>
          <w:color w:val="000000" w:themeColor="text1"/>
          <w:sz w:val="24"/>
          <w:szCs w:val="24"/>
          <w:lang w:eastAsia="es-ES"/>
        </w:rPr>
        <w:t>toda vez que la exposición de esta vi</w:t>
      </w:r>
      <w:r w:rsidR="0051494D" w:rsidRPr="00111DCE">
        <w:rPr>
          <w:rFonts w:eastAsia="Times New Roman" w:cs="Arial"/>
          <w:color w:val="000000" w:themeColor="text1"/>
          <w:sz w:val="24"/>
          <w:szCs w:val="24"/>
          <w:lang w:eastAsia="es-ES"/>
        </w:rPr>
        <w:t xml:space="preserve">olencia hacia la madre </w:t>
      </w:r>
      <w:r w:rsidR="00B56CF0" w:rsidRPr="00111DCE">
        <w:rPr>
          <w:rFonts w:eastAsia="Times New Roman" w:cs="Arial"/>
          <w:color w:val="000000" w:themeColor="text1"/>
          <w:sz w:val="24"/>
          <w:szCs w:val="24"/>
          <w:lang w:eastAsia="es-ES"/>
        </w:rPr>
        <w:t>es una forma grave de violencia hacia las hijas en</w:t>
      </w:r>
      <w:r w:rsidR="0051494D" w:rsidRPr="00111DCE">
        <w:rPr>
          <w:rFonts w:eastAsia="Times New Roman" w:cs="Arial"/>
          <w:color w:val="000000" w:themeColor="text1"/>
          <w:sz w:val="24"/>
          <w:szCs w:val="24"/>
          <w:lang w:eastAsia="es-ES"/>
        </w:rPr>
        <w:t xml:space="preserve"> </w:t>
      </w:r>
      <w:r w:rsidR="00B56CF0" w:rsidRPr="00111DCE">
        <w:rPr>
          <w:rFonts w:eastAsia="Times New Roman" w:cs="Arial"/>
          <w:color w:val="000000" w:themeColor="text1"/>
          <w:sz w:val="24"/>
          <w:szCs w:val="24"/>
          <w:lang w:eastAsia="es-ES"/>
        </w:rPr>
        <w:t>hijos.</w:t>
      </w:r>
    </w:p>
    <w:p w:rsidR="00484F98" w:rsidRPr="00111DCE" w:rsidRDefault="00484F98" w:rsidP="00484F98">
      <w:pPr>
        <w:spacing w:after="0" w:line="240" w:lineRule="auto"/>
        <w:jc w:val="both"/>
        <w:rPr>
          <w:rFonts w:eastAsia="Times New Roman" w:cs="Arial"/>
          <w:color w:val="000000" w:themeColor="text1"/>
          <w:sz w:val="24"/>
          <w:szCs w:val="24"/>
          <w:lang w:eastAsia="es-ES"/>
        </w:rPr>
      </w:pPr>
    </w:p>
    <w:p w:rsidR="00B56CF0" w:rsidRPr="00111DCE" w:rsidRDefault="00B56CF0" w:rsidP="00B56CF0">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28</w:t>
      </w:r>
      <w:r w:rsidR="00484F98" w:rsidRPr="00111DCE">
        <w:rPr>
          <w:rFonts w:eastAsia="Times New Roman" w:cs="Arial"/>
          <w:b/>
          <w:color w:val="000000" w:themeColor="text1"/>
          <w:sz w:val="24"/>
          <w:szCs w:val="24"/>
          <w:lang w:eastAsia="es-ES"/>
        </w:rPr>
        <w:t>. Marco general de actuación</w:t>
      </w:r>
    </w:p>
    <w:p w:rsidR="00B56CF0" w:rsidRPr="00111DCE" w:rsidRDefault="00484F98" w:rsidP="00B56CF0">
      <w:pPr>
        <w:pStyle w:val="Prrafodelista"/>
        <w:numPr>
          <w:ilvl w:val="0"/>
          <w:numId w:val="37"/>
        </w:numPr>
        <w:spacing w:after="0" w:line="240" w:lineRule="auto"/>
        <w:ind w:left="0"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Para atender el grave problema de la violencia contra las mujeres sus hijos e hijas, el Ayuntamiento, se compromete a cumplir las obligaciones que, en el ámbito de sus competencias, se hallan previstas Ley 4/2007, de 22 de</w:t>
      </w:r>
      <w:r w:rsidR="00B56CF0" w:rsidRPr="00111DCE">
        <w:rPr>
          <w:rFonts w:eastAsia="Times New Roman" w:cs="Arial"/>
          <w:color w:val="000000" w:themeColor="text1"/>
          <w:sz w:val="24"/>
          <w:szCs w:val="24"/>
          <w:lang w:eastAsia="es-ES"/>
        </w:rPr>
        <w:t xml:space="preserve"> marzo, de Prevención y Protecc</w:t>
      </w:r>
      <w:r w:rsidRPr="00111DCE">
        <w:rPr>
          <w:rFonts w:eastAsia="Times New Roman" w:cs="Arial"/>
          <w:color w:val="000000" w:themeColor="text1"/>
          <w:sz w:val="24"/>
          <w:szCs w:val="24"/>
          <w:lang w:eastAsia="es-ES"/>
        </w:rPr>
        <w:t>ión Integral de las Mujeres Víctimas de Violencia de Género en Aragón.</w:t>
      </w:r>
      <w:r w:rsidR="00B56CF0" w:rsidRPr="00111DCE">
        <w:rPr>
          <w:rFonts w:eastAsia="Times New Roman" w:cs="Arial"/>
          <w:color w:val="000000" w:themeColor="text1"/>
          <w:sz w:val="24"/>
          <w:szCs w:val="24"/>
          <w:lang w:eastAsia="es-ES"/>
        </w:rPr>
        <w:t xml:space="preserve"> </w:t>
      </w:r>
    </w:p>
    <w:p w:rsidR="00B56CF0" w:rsidRPr="00111DCE" w:rsidRDefault="00B56CF0" w:rsidP="00B56CF0">
      <w:pPr>
        <w:pStyle w:val="Prrafodelista"/>
        <w:numPr>
          <w:ilvl w:val="0"/>
          <w:numId w:val="37"/>
        </w:numPr>
        <w:spacing w:after="0" w:line="240" w:lineRule="auto"/>
        <w:ind w:left="0" w:firstLine="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w:t>
      </w:r>
      <w:r w:rsidR="00484F98" w:rsidRPr="00111DCE">
        <w:rPr>
          <w:rFonts w:eastAsia="Times New Roman" w:cs="Arial"/>
          <w:color w:val="000000" w:themeColor="text1"/>
          <w:sz w:val="24"/>
          <w:szCs w:val="24"/>
          <w:lang w:eastAsia="es-ES"/>
        </w:rPr>
        <w:t>demás</w:t>
      </w:r>
      <w:r w:rsidRPr="00111DCE">
        <w:rPr>
          <w:rFonts w:eastAsia="Times New Roman" w:cs="Arial"/>
          <w:color w:val="000000" w:themeColor="text1"/>
          <w:sz w:val="24"/>
          <w:szCs w:val="24"/>
          <w:lang w:eastAsia="es-ES"/>
        </w:rPr>
        <w:t>, el Ayuntamiento se compromete a aplicar la Guía práctica para las Entidades Locales sobre cómo actuar ante la Violencia de Género elaborada por la Federación Aragonesa de Municipios, Comarcas y Provincias</w:t>
      </w:r>
      <w:r w:rsidR="00B8360C" w:rsidRPr="00111DCE">
        <w:rPr>
          <w:rFonts w:eastAsia="Times New Roman" w:cs="Arial"/>
          <w:color w:val="000000" w:themeColor="text1"/>
          <w:sz w:val="24"/>
          <w:szCs w:val="24"/>
          <w:lang w:eastAsia="es-ES"/>
        </w:rPr>
        <w:t>, en colaboración con el Instituto Aragonés de la Mujer</w:t>
      </w:r>
      <w:r w:rsidRPr="00111DCE">
        <w:rPr>
          <w:rFonts w:eastAsia="Times New Roman" w:cs="Arial"/>
          <w:color w:val="000000" w:themeColor="text1"/>
          <w:sz w:val="24"/>
          <w:szCs w:val="24"/>
          <w:lang w:eastAsia="es-ES"/>
        </w:rPr>
        <w:t xml:space="preserve">, presentada el 12 de diciembre de 2016. </w:t>
      </w:r>
    </w:p>
    <w:p w:rsidR="00484F98" w:rsidRPr="00111DCE" w:rsidRDefault="00484F98" w:rsidP="00484F98">
      <w:pPr>
        <w:spacing w:after="0" w:line="240" w:lineRule="auto"/>
        <w:jc w:val="both"/>
        <w:rPr>
          <w:rFonts w:eastAsia="Times New Roman" w:cs="Arial"/>
          <w:color w:val="000000" w:themeColor="text1"/>
          <w:sz w:val="24"/>
          <w:szCs w:val="24"/>
          <w:lang w:eastAsia="es-ES"/>
        </w:rPr>
      </w:pPr>
    </w:p>
    <w:p w:rsidR="00484F98" w:rsidRPr="00111DCE" w:rsidRDefault="00B56CF0" w:rsidP="00B56CF0">
      <w:pPr>
        <w:tabs>
          <w:tab w:val="left" w:pos="6100"/>
        </w:tabs>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 xml:space="preserve">Artículo 29. </w:t>
      </w:r>
      <w:r w:rsidR="00484F98" w:rsidRPr="00111DCE">
        <w:rPr>
          <w:rFonts w:eastAsia="Times New Roman" w:cs="Arial"/>
          <w:b/>
          <w:color w:val="000000" w:themeColor="text1"/>
          <w:sz w:val="24"/>
          <w:szCs w:val="24"/>
          <w:lang w:eastAsia="es-ES"/>
        </w:rPr>
        <w:t>Prevención, sensibilización, formación y atención a</w:t>
      </w:r>
      <w:r w:rsidR="00484F98" w:rsidRPr="00111DCE">
        <w:rPr>
          <w:rFonts w:eastAsia="Times New Roman" w:cs="Arial"/>
          <w:b/>
          <w:color w:val="000000" w:themeColor="text1"/>
          <w:sz w:val="24"/>
          <w:szCs w:val="24"/>
          <w:lang w:eastAsia="es-ES"/>
        </w:rPr>
        <w:tab/>
        <w:t>las víctimas</w:t>
      </w:r>
    </w:p>
    <w:p w:rsidR="00ED1F90" w:rsidRPr="00111DCE" w:rsidRDefault="00484F98" w:rsidP="00ED1F90">
      <w:pPr>
        <w:tabs>
          <w:tab w:val="left" w:pos="72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Con el fin de erradicar la violencia contra las mujeres en el municipio, desde la administración local</w:t>
      </w:r>
      <w:r w:rsidR="00ED1F90" w:rsidRPr="00111DCE">
        <w:rPr>
          <w:rFonts w:eastAsia="Times New Roman" w:cs="Arial"/>
          <w:color w:val="000000" w:themeColor="text1"/>
          <w:sz w:val="24"/>
          <w:szCs w:val="24"/>
          <w:lang w:eastAsia="es-ES"/>
        </w:rPr>
        <w:t>, y en colaboración con otras i</w:t>
      </w:r>
      <w:r w:rsidRPr="00111DCE">
        <w:rPr>
          <w:rFonts w:eastAsia="Times New Roman" w:cs="Arial"/>
          <w:color w:val="000000" w:themeColor="text1"/>
          <w:sz w:val="24"/>
          <w:szCs w:val="24"/>
          <w:lang w:eastAsia="es-ES"/>
        </w:rPr>
        <w:t xml:space="preserve">nstituciones se pondrán en macha actuaciones y programas dirigidos a prevenir y sensibilizar, formar, atender y proteger a </w:t>
      </w:r>
      <w:r w:rsidRPr="00111DCE">
        <w:rPr>
          <w:rFonts w:eastAsia="Times New Roman" w:cs="Arial"/>
          <w:color w:val="000000" w:themeColor="text1"/>
          <w:sz w:val="24"/>
          <w:szCs w:val="24"/>
          <w:lang w:eastAsia="es-ES"/>
        </w:rPr>
        <w:lastRenderedPageBreak/>
        <w:t>las víctimas de la violencia machista, con especial hincapié a los niños y niñas violentados,</w:t>
      </w:r>
      <w:r w:rsidR="00ED1F90"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tal y como recogen las leyes de protección integral autonómica y estatal, ampliando en el caso de los niños y las niñas.</w:t>
      </w:r>
    </w:p>
    <w:p w:rsidR="00484F98" w:rsidRPr="00111DCE" w:rsidRDefault="00484F98" w:rsidP="00484F98">
      <w:pPr>
        <w:spacing w:after="0" w:line="240" w:lineRule="auto"/>
        <w:jc w:val="both"/>
        <w:rPr>
          <w:rFonts w:eastAsia="Times New Roman" w:cs="Arial"/>
          <w:color w:val="000000" w:themeColor="text1"/>
          <w:sz w:val="24"/>
          <w:szCs w:val="24"/>
          <w:lang w:eastAsia="es-ES"/>
        </w:rPr>
      </w:pPr>
    </w:p>
    <w:p w:rsidR="00484F98" w:rsidRPr="00111DCE" w:rsidRDefault="00B8360C" w:rsidP="00484F98">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30</w:t>
      </w:r>
      <w:r w:rsidR="00484F98" w:rsidRPr="00111DCE">
        <w:rPr>
          <w:rFonts w:eastAsia="Times New Roman" w:cs="Arial"/>
          <w:b/>
          <w:color w:val="000000" w:themeColor="text1"/>
          <w:sz w:val="24"/>
          <w:szCs w:val="24"/>
          <w:lang w:eastAsia="es-ES"/>
        </w:rPr>
        <w:t>. Formación</w:t>
      </w:r>
      <w:r w:rsidRPr="00111DCE">
        <w:rPr>
          <w:rFonts w:eastAsia="Times New Roman" w:cs="Arial"/>
          <w:b/>
          <w:color w:val="000000" w:themeColor="text1"/>
          <w:sz w:val="24"/>
          <w:szCs w:val="24"/>
          <w:lang w:eastAsia="es-ES"/>
        </w:rPr>
        <w:t>.</w:t>
      </w:r>
    </w:p>
    <w:p w:rsidR="00B8360C" w:rsidRPr="00111DCE" w:rsidRDefault="00484F98" w:rsidP="00B8360C">
      <w:pPr>
        <w:tabs>
          <w:tab w:val="left" w:pos="720"/>
        </w:tabs>
        <w:spacing w:after="0" w:line="240" w:lineRule="auto"/>
        <w:ind w:right="14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w:t>
      </w:r>
      <w:r w:rsidR="00B8360C"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adopta el compromiso de formar a su personal técnico y político en relación a la violencia de género o violencia específica contra las mujeres y, muy especialmente, a quienes prestan asistencia a estas mujeres y s</w:t>
      </w:r>
      <w:r w:rsidR="00B8360C" w:rsidRPr="00111DCE">
        <w:rPr>
          <w:rFonts w:eastAsia="Times New Roman" w:cs="Arial"/>
          <w:color w:val="000000" w:themeColor="text1"/>
          <w:sz w:val="24"/>
          <w:szCs w:val="24"/>
          <w:lang w:eastAsia="es-ES"/>
        </w:rPr>
        <w:t>us familias.</w:t>
      </w:r>
    </w:p>
    <w:p w:rsidR="00484F98" w:rsidRPr="00111DCE" w:rsidRDefault="00484F98" w:rsidP="00484F98">
      <w:pPr>
        <w:tabs>
          <w:tab w:val="left" w:pos="720"/>
        </w:tabs>
        <w:spacing w:after="0" w:line="240" w:lineRule="auto"/>
        <w:ind w:right="140"/>
        <w:jc w:val="both"/>
        <w:rPr>
          <w:rFonts w:eastAsia="Times New Roman" w:cs="Arial"/>
          <w:color w:val="000000" w:themeColor="text1"/>
          <w:sz w:val="24"/>
          <w:szCs w:val="24"/>
          <w:lang w:eastAsia="es-ES"/>
        </w:rPr>
      </w:pPr>
    </w:p>
    <w:p w:rsidR="00484F98" w:rsidRPr="00111DCE" w:rsidRDefault="00B8360C" w:rsidP="00484F98">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31</w:t>
      </w:r>
      <w:r w:rsidR="00484F98" w:rsidRPr="00111DCE">
        <w:rPr>
          <w:rFonts w:eastAsia="Times New Roman" w:cs="Arial"/>
          <w:b/>
          <w:color w:val="000000" w:themeColor="text1"/>
          <w:sz w:val="24"/>
          <w:szCs w:val="24"/>
          <w:lang w:eastAsia="es-ES"/>
        </w:rPr>
        <w:t>. Atención y Protección</w:t>
      </w:r>
    </w:p>
    <w:p w:rsidR="00C135D4" w:rsidRPr="00111DCE" w:rsidRDefault="00484F98" w:rsidP="00F9486A">
      <w:pPr>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El Ayuntamiento reconoce el derecho de hombres y mujeres a la seguridad y a la libertad de movimientos, así como que estos derechos no son ejercidos de la misma manera por mujeres que por hombres y se compromete a:</w:t>
      </w:r>
    </w:p>
    <w:p w:rsidR="00D03AF7" w:rsidRPr="00111DCE" w:rsidRDefault="00484F98" w:rsidP="00D03AF7">
      <w:pPr>
        <w:numPr>
          <w:ilvl w:val="0"/>
          <w:numId w:val="35"/>
        </w:numPr>
        <w:tabs>
          <w:tab w:val="left" w:pos="720"/>
        </w:tabs>
        <w:spacing w:after="0" w:line="240" w:lineRule="auto"/>
        <w:ind w:left="709"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Desarrollar actuaciones, incluidas mejoras específicas en el entorno, que haga sentir a la ciudadanía segura. Todo ello, con el objeto de aumentar la seguridad.</w:t>
      </w:r>
    </w:p>
    <w:p w:rsidR="00484F98" w:rsidRPr="00111DCE" w:rsidRDefault="00484F98" w:rsidP="00D03AF7">
      <w:pPr>
        <w:numPr>
          <w:ilvl w:val="0"/>
          <w:numId w:val="35"/>
        </w:numPr>
        <w:tabs>
          <w:tab w:val="left" w:pos="720"/>
        </w:tabs>
        <w:spacing w:after="0" w:line="240" w:lineRule="auto"/>
        <w:ind w:left="709"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Establecer medidas d</w:t>
      </w:r>
      <w:r w:rsidR="00B8360C" w:rsidRPr="00111DCE">
        <w:rPr>
          <w:rFonts w:eastAsia="Times New Roman" w:cs="Arial"/>
          <w:color w:val="000000" w:themeColor="text1"/>
          <w:sz w:val="24"/>
          <w:szCs w:val="24"/>
          <w:lang w:eastAsia="es-ES"/>
        </w:rPr>
        <w:t>e participación ciudadana, dond</w:t>
      </w:r>
      <w:r w:rsidRPr="00111DCE">
        <w:rPr>
          <w:rFonts w:eastAsia="Times New Roman" w:cs="Arial"/>
          <w:color w:val="000000" w:themeColor="text1"/>
          <w:sz w:val="24"/>
          <w:szCs w:val="24"/>
          <w:lang w:eastAsia="es-ES"/>
        </w:rPr>
        <w:t xml:space="preserve">e diferentes agrupaciones en general y de mujeres en particular, puedan identificar los puntos que generan más inseguridades en </w:t>
      </w:r>
      <w:r w:rsidR="00B8360C" w:rsidRPr="00111DCE">
        <w:rPr>
          <w:rFonts w:eastAsia="Times New Roman" w:cs="Arial"/>
          <w:color w:val="000000" w:themeColor="text1"/>
          <w:sz w:val="24"/>
          <w:szCs w:val="24"/>
          <w:lang w:eastAsia="es-ES"/>
        </w:rPr>
        <w:t>el municipio</w:t>
      </w:r>
      <w:r w:rsidRPr="00111DCE">
        <w:rPr>
          <w:rFonts w:eastAsia="Times New Roman" w:cs="Arial"/>
          <w:color w:val="000000" w:themeColor="text1"/>
          <w:sz w:val="24"/>
          <w:szCs w:val="24"/>
          <w:lang w:eastAsia="es-ES"/>
        </w:rPr>
        <w:t xml:space="preserve"> y se tomen medidas al respecto.</w:t>
      </w:r>
    </w:p>
    <w:p w:rsidR="00484F98" w:rsidRPr="00111DCE" w:rsidRDefault="00F9486A" w:rsidP="00F23463">
      <w:pPr>
        <w:pStyle w:val="Prrafodelista"/>
        <w:numPr>
          <w:ilvl w:val="0"/>
          <w:numId w:val="35"/>
        </w:numPr>
        <w:spacing w:after="0" w:line="240" w:lineRule="auto"/>
        <w:jc w:val="both"/>
        <w:rPr>
          <w:rFonts w:cs="Arial"/>
          <w:color w:val="000000" w:themeColor="text1"/>
        </w:rPr>
      </w:pPr>
      <w:r w:rsidRPr="00111DCE">
        <w:rPr>
          <w:rFonts w:cs="Arial"/>
          <w:color w:val="000000" w:themeColor="text1"/>
        </w:rPr>
        <w:t xml:space="preserve">Reforzar los recursos económicos y humanos destinados al desarrollo de una política de igualdad activa, integral y participativa, </w:t>
      </w:r>
      <w:r w:rsidRPr="00111DCE">
        <w:rPr>
          <w:rFonts w:cs="Arial"/>
          <w:color w:val="000000" w:themeColor="text1"/>
          <w:shd w:val="clear" w:color="auto" w:fill="FFFFFF"/>
        </w:rPr>
        <w:t>que aumente la visibilidad social y el apoyo frente a la violencia machista en el entorno rural</w:t>
      </w:r>
      <w:r w:rsidRPr="00111DCE">
        <w:rPr>
          <w:rFonts w:cs="Arial"/>
          <w:color w:val="000000" w:themeColor="text1"/>
        </w:rPr>
        <w:t>, revise los esquemas de seguridad de estas mujeres en situación de riesgo e impulse “Escuelas de Empoderamiento”, para la consecución de una sociedad libre de violencia de género, en la línea de lo apuntado por el Convenio de Estambul en materia de prevención y las propuestas enunciadas por los colectivos feministas.</w:t>
      </w:r>
    </w:p>
    <w:p w:rsidR="00F23463" w:rsidRPr="00111DCE" w:rsidRDefault="00F23463" w:rsidP="00F23463">
      <w:pPr>
        <w:pStyle w:val="Prrafodelista"/>
        <w:spacing w:after="0" w:line="240" w:lineRule="auto"/>
        <w:jc w:val="both"/>
        <w:rPr>
          <w:rFonts w:cs="Arial"/>
          <w:color w:val="000000" w:themeColor="text1"/>
        </w:rPr>
      </w:pPr>
    </w:p>
    <w:p w:rsidR="00484F98" w:rsidRPr="00111DCE" w:rsidRDefault="00D03AF7" w:rsidP="00F23463">
      <w:pPr>
        <w:spacing w:after="0" w:line="240" w:lineRule="auto"/>
        <w:jc w:val="both"/>
        <w:rPr>
          <w:rFonts w:eastAsia="Times New Roman" w:cs="Arial"/>
          <w:i/>
          <w:color w:val="000000" w:themeColor="text1"/>
          <w:sz w:val="24"/>
          <w:szCs w:val="24"/>
          <w:lang w:eastAsia="es-ES"/>
        </w:rPr>
      </w:pPr>
      <w:r w:rsidRPr="00111DCE">
        <w:rPr>
          <w:rFonts w:eastAsia="Times New Roman" w:cs="Arial"/>
          <w:b/>
          <w:color w:val="000000" w:themeColor="text1"/>
          <w:sz w:val="24"/>
          <w:szCs w:val="24"/>
          <w:lang w:eastAsia="es-ES"/>
        </w:rPr>
        <w:t>Artículo 32</w:t>
      </w:r>
      <w:r w:rsidR="00484F98" w:rsidRPr="00111DCE">
        <w:rPr>
          <w:rFonts w:eastAsia="Times New Roman" w:cs="Arial"/>
          <w:b/>
          <w:color w:val="000000" w:themeColor="text1"/>
          <w:sz w:val="24"/>
          <w:szCs w:val="24"/>
          <w:lang w:eastAsia="es-ES"/>
        </w:rPr>
        <w:t>. Derecho a la atención integral y coordinada</w:t>
      </w:r>
      <w:r w:rsidRPr="00111DCE">
        <w:rPr>
          <w:rFonts w:eastAsia="Times New Roman" w:cs="Arial"/>
          <w:b/>
          <w:color w:val="000000" w:themeColor="text1"/>
          <w:sz w:val="24"/>
          <w:szCs w:val="24"/>
          <w:lang w:eastAsia="es-ES"/>
        </w:rPr>
        <w:t>.</w:t>
      </w:r>
    </w:p>
    <w:p w:rsidR="007342B0" w:rsidRPr="00111DCE" w:rsidRDefault="00484F98" w:rsidP="00F23463">
      <w:pPr>
        <w:numPr>
          <w:ilvl w:val="0"/>
          <w:numId w:val="36"/>
        </w:numPr>
        <w:tabs>
          <w:tab w:val="left" w:pos="0"/>
        </w:tabs>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Las mujeres víctimas de la violencia machista, junto a sus hijos e hijas, tienen derecho a recibir asistencia de manera integral y personalizada.</w:t>
      </w:r>
    </w:p>
    <w:p w:rsidR="00484F98" w:rsidRPr="00111DCE" w:rsidRDefault="00484F98" w:rsidP="00484F98">
      <w:pPr>
        <w:numPr>
          <w:ilvl w:val="0"/>
          <w:numId w:val="36"/>
        </w:numPr>
        <w:tabs>
          <w:tab w:val="left" w:pos="0"/>
        </w:tabs>
        <w:spacing w:after="0" w:line="240" w:lineRule="auto"/>
        <w:ind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La actuación municipal frente a la violencia de género, especialmente la dirigida a las víctimas deberá</w:t>
      </w:r>
      <w:r w:rsidR="00652F2E" w:rsidRPr="00111DCE">
        <w:rPr>
          <w:rFonts w:eastAsia="Times New Roman" w:cs="Arial"/>
          <w:color w:val="000000" w:themeColor="text1"/>
          <w:sz w:val="24"/>
          <w:szCs w:val="24"/>
          <w:lang w:eastAsia="es-ES"/>
        </w:rPr>
        <w:t>, en colaboración con otras Administraciones e instituciones</w:t>
      </w:r>
      <w:r w:rsidRPr="00111DCE">
        <w:rPr>
          <w:rFonts w:eastAsia="Times New Roman" w:cs="Arial"/>
          <w:color w:val="000000" w:themeColor="text1"/>
          <w:sz w:val="24"/>
          <w:szCs w:val="24"/>
          <w:lang w:eastAsia="es-ES"/>
        </w:rPr>
        <w:t>:</w:t>
      </w:r>
    </w:p>
    <w:p w:rsidR="00484F98" w:rsidRPr="00111DCE" w:rsidRDefault="00484F98" w:rsidP="00652F2E">
      <w:pPr>
        <w:numPr>
          <w:ilvl w:val="1"/>
          <w:numId w:val="36"/>
        </w:numPr>
        <w:tabs>
          <w:tab w:val="left" w:pos="1480"/>
        </w:tabs>
        <w:spacing w:after="0" w:line="240" w:lineRule="auto"/>
        <w:ind w:left="709"/>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Garantizar la igualdad de acceso integral a la asistencia, para ello se tomarán las medidas necesarias, en especial, a las mujeres con discapacidad o de origen extranjero.</w:t>
      </w:r>
    </w:p>
    <w:p w:rsidR="00484F98" w:rsidRPr="00111DCE" w:rsidRDefault="00484F98" w:rsidP="00652F2E">
      <w:pPr>
        <w:numPr>
          <w:ilvl w:val="1"/>
          <w:numId w:val="36"/>
        </w:numPr>
        <w:tabs>
          <w:tab w:val="left" w:pos="1538"/>
        </w:tabs>
        <w:spacing w:after="0" w:line="240" w:lineRule="auto"/>
        <w:ind w:left="709"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Asegurar la defensa del interés de niños y niñas</w:t>
      </w:r>
      <w:r w:rsidR="00F23463"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violentados, garantizando su derecho a la info</w:t>
      </w:r>
      <w:r w:rsidR="00652F2E" w:rsidRPr="00111DCE">
        <w:rPr>
          <w:rFonts w:eastAsia="Times New Roman" w:cs="Arial"/>
          <w:color w:val="000000" w:themeColor="text1"/>
          <w:sz w:val="24"/>
          <w:szCs w:val="24"/>
          <w:lang w:eastAsia="es-ES"/>
        </w:rPr>
        <w:t>rmación, orientación, apoyo y p</w:t>
      </w:r>
      <w:r w:rsidRPr="00111DCE">
        <w:rPr>
          <w:rFonts w:eastAsia="Times New Roman" w:cs="Arial"/>
          <w:color w:val="000000" w:themeColor="text1"/>
          <w:sz w:val="24"/>
          <w:szCs w:val="24"/>
          <w:lang w:eastAsia="es-ES"/>
        </w:rPr>
        <w:t>rotección.</w:t>
      </w:r>
    </w:p>
    <w:p w:rsidR="00484F98" w:rsidRPr="00111DCE" w:rsidRDefault="00484F98" w:rsidP="00652F2E">
      <w:pPr>
        <w:numPr>
          <w:ilvl w:val="1"/>
          <w:numId w:val="36"/>
        </w:numPr>
        <w:tabs>
          <w:tab w:val="left" w:pos="1480"/>
        </w:tabs>
        <w:spacing w:after="0" w:line="240" w:lineRule="auto"/>
        <w:ind w:left="709"/>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Favorecer la autonomía personal de las mujeres violentadas.</w:t>
      </w:r>
    </w:p>
    <w:p w:rsidR="00484F98" w:rsidRPr="00111DCE" w:rsidRDefault="00484F98" w:rsidP="00484F98">
      <w:pPr>
        <w:numPr>
          <w:ilvl w:val="1"/>
          <w:numId w:val="36"/>
        </w:numPr>
        <w:tabs>
          <w:tab w:val="left" w:pos="1480"/>
        </w:tabs>
        <w:spacing w:after="0" w:line="240" w:lineRule="auto"/>
        <w:ind w:left="709" w:right="100"/>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Evitar la victimización secundaria</w:t>
      </w:r>
      <w:r w:rsidR="00652F2E" w:rsidRPr="00111DCE">
        <w:rPr>
          <w:rFonts w:eastAsia="Times New Roman" w:cs="Arial"/>
          <w:color w:val="000000" w:themeColor="text1"/>
          <w:sz w:val="24"/>
          <w:szCs w:val="24"/>
          <w:lang w:eastAsia="es-ES"/>
        </w:rPr>
        <w:t>, fruto de las r</w:t>
      </w:r>
      <w:r w:rsidRPr="00111DCE">
        <w:rPr>
          <w:rFonts w:eastAsia="Times New Roman" w:cs="Arial"/>
          <w:color w:val="000000" w:themeColor="text1"/>
          <w:sz w:val="24"/>
          <w:szCs w:val="24"/>
          <w:lang w:eastAsia="es-ES"/>
        </w:rPr>
        <w:t xml:space="preserve"> iteradas intervenciones profesionales que se dan durante el proceso.</w:t>
      </w:r>
    </w:p>
    <w:p w:rsidR="00F05C53" w:rsidRPr="00111DCE" w:rsidRDefault="00F05C53" w:rsidP="00F05C53">
      <w:pPr>
        <w:tabs>
          <w:tab w:val="left" w:pos="1480"/>
        </w:tabs>
        <w:spacing w:after="0" w:line="240" w:lineRule="auto"/>
        <w:ind w:left="709" w:right="100"/>
        <w:jc w:val="both"/>
        <w:rPr>
          <w:rFonts w:eastAsia="Times New Roman" w:cs="Arial"/>
          <w:color w:val="000000" w:themeColor="text1"/>
          <w:sz w:val="24"/>
          <w:szCs w:val="24"/>
          <w:lang w:eastAsia="es-ES"/>
        </w:rPr>
      </w:pPr>
    </w:p>
    <w:p w:rsidR="00484F98" w:rsidRPr="00111DCE" w:rsidRDefault="00484F98" w:rsidP="007342B0">
      <w:pPr>
        <w:numPr>
          <w:ilvl w:val="0"/>
          <w:numId w:val="36"/>
        </w:numPr>
        <w:tabs>
          <w:tab w:val="left" w:pos="0"/>
        </w:tabs>
        <w:spacing w:after="0" w:line="240" w:lineRule="auto"/>
        <w:jc w:val="both"/>
        <w:rPr>
          <w:rFonts w:eastAsia="Times New Roman" w:cs="Arial"/>
          <w:color w:val="000000" w:themeColor="text1"/>
          <w:sz w:val="24"/>
          <w:szCs w:val="24"/>
          <w:lang w:eastAsia="es-ES"/>
        </w:rPr>
      </w:pPr>
      <w:r w:rsidRPr="00111DCE">
        <w:rPr>
          <w:rFonts w:eastAsia="Times New Roman" w:cs="Arial"/>
          <w:color w:val="000000" w:themeColor="text1"/>
          <w:sz w:val="24"/>
          <w:szCs w:val="24"/>
          <w:lang w:eastAsia="es-ES"/>
        </w:rPr>
        <w:t>Asimismo, esta atención se realizará de manera coordinada con todos los Servicios Municipales</w:t>
      </w:r>
      <w:r w:rsidR="00652F2E" w:rsidRPr="00111DCE">
        <w:rPr>
          <w:rFonts w:eastAsia="Times New Roman" w:cs="Arial"/>
          <w:color w:val="000000" w:themeColor="text1"/>
          <w:sz w:val="24"/>
          <w:szCs w:val="24"/>
          <w:lang w:eastAsia="es-ES"/>
        </w:rPr>
        <w:t xml:space="preserve"> y/o Comarcales</w:t>
      </w:r>
      <w:r w:rsidRPr="00111DCE">
        <w:rPr>
          <w:rFonts w:eastAsia="Times New Roman" w:cs="Arial"/>
          <w:color w:val="000000" w:themeColor="text1"/>
          <w:sz w:val="24"/>
          <w:szCs w:val="24"/>
          <w:lang w:eastAsia="es-ES"/>
        </w:rPr>
        <w:t xml:space="preserve"> que intervengan en el caso, así como con las demás</w:t>
      </w:r>
      <w:r w:rsidR="00652F2E" w:rsidRPr="00111DCE">
        <w:rPr>
          <w:rFonts w:eastAsia="Times New Roman" w:cs="Arial"/>
          <w:color w:val="000000" w:themeColor="text1"/>
          <w:sz w:val="24"/>
          <w:szCs w:val="24"/>
          <w:lang w:eastAsia="es-ES"/>
        </w:rPr>
        <w:t xml:space="preserve"> </w:t>
      </w:r>
      <w:r w:rsidRPr="00111DCE">
        <w:rPr>
          <w:rFonts w:eastAsia="Times New Roman" w:cs="Arial"/>
          <w:color w:val="000000" w:themeColor="text1"/>
          <w:sz w:val="24"/>
          <w:szCs w:val="24"/>
          <w:lang w:eastAsia="es-ES"/>
        </w:rPr>
        <w:t>instituciones de manera que contribuya a que la mujer y sus hijos se repongan de esta situación de la forma más normalizada. El Ayuntamiento impulsará y/o colaborará en el desarrollo de prot</w:t>
      </w:r>
      <w:r w:rsidR="00652F2E" w:rsidRPr="00111DCE">
        <w:rPr>
          <w:rFonts w:eastAsia="Times New Roman" w:cs="Arial"/>
          <w:color w:val="000000" w:themeColor="text1"/>
          <w:sz w:val="24"/>
          <w:szCs w:val="24"/>
          <w:lang w:eastAsia="es-ES"/>
        </w:rPr>
        <w:t>oco</w:t>
      </w:r>
      <w:r w:rsidRPr="00111DCE">
        <w:rPr>
          <w:rFonts w:eastAsia="Times New Roman" w:cs="Arial"/>
          <w:color w:val="000000" w:themeColor="text1"/>
          <w:sz w:val="24"/>
          <w:szCs w:val="24"/>
          <w:lang w:eastAsia="es-ES"/>
        </w:rPr>
        <w:t>los o procedimientos de actuación coordinada, que concreten en lo local lo que suscriben los protocolos autonómicos.</w:t>
      </w:r>
    </w:p>
    <w:p w:rsidR="00460500" w:rsidRPr="00111DCE" w:rsidRDefault="00460500" w:rsidP="00460500">
      <w:pPr>
        <w:tabs>
          <w:tab w:val="left" w:pos="720"/>
        </w:tabs>
        <w:spacing w:after="0" w:line="240" w:lineRule="auto"/>
        <w:ind w:right="100"/>
        <w:jc w:val="both"/>
        <w:rPr>
          <w:rFonts w:ascii="Times New Roman" w:eastAsia="Times New Roman" w:hAnsi="Times New Roman"/>
          <w:color w:val="000000" w:themeColor="text1"/>
          <w:sz w:val="23"/>
        </w:rPr>
      </w:pPr>
    </w:p>
    <w:p w:rsidR="00460500" w:rsidRPr="00111DCE" w:rsidRDefault="00460500" w:rsidP="00460500">
      <w:pPr>
        <w:spacing w:after="0" w:line="240" w:lineRule="auto"/>
        <w:ind w:firstLine="142"/>
        <w:jc w:val="center"/>
        <w:rPr>
          <w:rFonts w:ascii="Calibri" w:eastAsia="Times New Roman" w:hAnsi="Calibri" w:cs="Times New Roman"/>
          <w:b/>
          <w:color w:val="000000" w:themeColor="text1"/>
          <w:sz w:val="24"/>
          <w:szCs w:val="24"/>
        </w:rPr>
      </w:pPr>
      <w:r w:rsidRPr="00111DCE">
        <w:rPr>
          <w:rFonts w:ascii="Calibri" w:eastAsia="Times New Roman" w:hAnsi="Calibri" w:cs="Times New Roman"/>
          <w:b/>
          <w:color w:val="000000" w:themeColor="text1"/>
          <w:sz w:val="24"/>
          <w:szCs w:val="24"/>
        </w:rPr>
        <w:lastRenderedPageBreak/>
        <w:t>Disposiciones Finales</w:t>
      </w:r>
    </w:p>
    <w:p w:rsidR="00460500" w:rsidRPr="00111DCE" w:rsidRDefault="00460500" w:rsidP="00460500">
      <w:pPr>
        <w:spacing w:after="0" w:line="240" w:lineRule="auto"/>
        <w:jc w:val="both"/>
        <w:rPr>
          <w:rFonts w:ascii="Calibri" w:eastAsia="Times New Roman" w:hAnsi="Calibri" w:cs="Times New Roman"/>
          <w:b/>
          <w:color w:val="000000" w:themeColor="text1"/>
          <w:sz w:val="24"/>
          <w:szCs w:val="24"/>
          <w:lang w:eastAsia="es-ES"/>
        </w:rPr>
      </w:pPr>
    </w:p>
    <w:p w:rsidR="00460500" w:rsidRPr="00111DCE" w:rsidRDefault="00460500" w:rsidP="00460500">
      <w:pPr>
        <w:spacing w:after="0" w:line="240" w:lineRule="auto"/>
        <w:jc w:val="both"/>
        <w:rPr>
          <w:rFonts w:ascii="Calibri" w:eastAsia="Times New Roman" w:hAnsi="Calibri" w:cs="Times New Roman"/>
          <w:color w:val="000000" w:themeColor="text1"/>
          <w:sz w:val="24"/>
          <w:szCs w:val="24"/>
          <w:lang w:eastAsia="es-ES"/>
        </w:rPr>
      </w:pPr>
      <w:r w:rsidRPr="00111DCE">
        <w:rPr>
          <w:rFonts w:ascii="Calibri" w:eastAsia="Times New Roman" w:hAnsi="Calibri" w:cs="Times New Roman"/>
          <w:b/>
          <w:color w:val="000000" w:themeColor="text1"/>
          <w:sz w:val="24"/>
          <w:szCs w:val="24"/>
          <w:lang w:eastAsia="es-ES"/>
        </w:rPr>
        <w:t>Primera.-</w:t>
      </w:r>
      <w:r w:rsidRPr="00111DCE">
        <w:rPr>
          <w:rFonts w:ascii="Calibri" w:eastAsia="Times New Roman" w:hAnsi="Calibri" w:cs="Times New Roman"/>
          <w:color w:val="000000" w:themeColor="text1"/>
          <w:sz w:val="24"/>
          <w:szCs w:val="24"/>
          <w:lang w:eastAsia="es-ES"/>
        </w:rPr>
        <w:t xml:space="preserve"> La Alcaldía-Presidencia o la Junta de Gobierno Lo</w:t>
      </w:r>
      <w:r w:rsidR="00C16783" w:rsidRPr="00111DCE">
        <w:rPr>
          <w:rFonts w:ascii="Calibri" w:eastAsia="Times New Roman" w:hAnsi="Calibri" w:cs="Times New Roman"/>
          <w:color w:val="000000" w:themeColor="text1"/>
          <w:sz w:val="24"/>
          <w:szCs w:val="24"/>
          <w:lang w:eastAsia="es-ES"/>
        </w:rPr>
        <w:t xml:space="preserve">cal queda facultada para dictar </w:t>
      </w:r>
      <w:r w:rsidRPr="00111DCE">
        <w:rPr>
          <w:rFonts w:ascii="Calibri" w:eastAsia="Times New Roman" w:hAnsi="Calibri" w:cs="Times New Roman"/>
          <w:color w:val="000000" w:themeColor="text1"/>
          <w:sz w:val="24"/>
          <w:szCs w:val="24"/>
          <w:lang w:eastAsia="es-ES"/>
        </w:rPr>
        <w:t>cuantas órdenes e instrucciones resulten necesarias para la adecuada interpretación, ejecución y aplicación de esta Ordenanza.</w:t>
      </w:r>
    </w:p>
    <w:p w:rsidR="00460500" w:rsidRPr="00111DCE" w:rsidRDefault="00460500" w:rsidP="00460500">
      <w:pPr>
        <w:spacing w:after="0" w:line="240" w:lineRule="auto"/>
        <w:ind w:firstLine="993"/>
        <w:jc w:val="both"/>
        <w:rPr>
          <w:rFonts w:ascii="Calibri" w:eastAsia="Times New Roman" w:hAnsi="Calibri" w:cs="Times New Roman"/>
          <w:b/>
          <w:color w:val="000000" w:themeColor="text1"/>
          <w:sz w:val="24"/>
          <w:szCs w:val="24"/>
        </w:rPr>
      </w:pPr>
    </w:p>
    <w:p w:rsidR="00460500" w:rsidRPr="00111DCE" w:rsidRDefault="00460500" w:rsidP="00460500">
      <w:pPr>
        <w:spacing w:after="0" w:line="240" w:lineRule="auto"/>
        <w:jc w:val="both"/>
        <w:rPr>
          <w:rFonts w:ascii="Calibri" w:eastAsia="Times New Roman" w:hAnsi="Calibri" w:cs="Times New Roman"/>
          <w:color w:val="000000" w:themeColor="text1"/>
          <w:sz w:val="24"/>
          <w:szCs w:val="24"/>
        </w:rPr>
      </w:pPr>
      <w:r w:rsidRPr="00111DCE">
        <w:rPr>
          <w:rFonts w:ascii="Calibri" w:eastAsia="Times New Roman" w:hAnsi="Calibri" w:cs="Times New Roman"/>
          <w:b/>
          <w:color w:val="000000" w:themeColor="text1"/>
          <w:sz w:val="24"/>
          <w:szCs w:val="24"/>
        </w:rPr>
        <w:t xml:space="preserve">Segunda.- </w:t>
      </w:r>
      <w:r w:rsidRPr="00111DCE">
        <w:rPr>
          <w:rFonts w:ascii="Calibri" w:eastAsia="Times New Roman" w:hAnsi="Calibri" w:cs="Times New Roman"/>
          <w:color w:val="000000" w:themeColor="text1"/>
          <w:sz w:val="24"/>
          <w:szCs w:val="24"/>
        </w:rPr>
        <w:t xml:space="preserve">La presente Ordenanza entrará en vigor una vez aprobada definitivamente y publicada íntegramente en el tablón de anuncios municipal y en el Boletín Oficial de la Provincia, manteniendo dicha vigencia hasta su modificación o derogación expresa, </w:t>
      </w:r>
      <w:r w:rsidRPr="00111DCE">
        <w:rPr>
          <w:rFonts w:ascii="Calibri" w:eastAsia="Times New Roman" w:hAnsi="Calibri" w:cs="Times New Roman"/>
          <w:color w:val="000000" w:themeColor="text1"/>
          <w:sz w:val="24"/>
          <w:szCs w:val="24"/>
          <w:lang w:eastAsia="es-ES"/>
        </w:rPr>
        <w:t>y una vez haya transcurrido el plazo previsto en el artículo 65.2 de la Ley 7/1985, de 2 de abril, reguladora de las Bases de Régimen Local y, permanecerá en vigor hasta su modificación o derogación expresa.</w:t>
      </w:r>
    </w:p>
    <w:p w:rsidR="00460500" w:rsidRPr="00460500" w:rsidRDefault="00460500" w:rsidP="00460500">
      <w:pPr>
        <w:tabs>
          <w:tab w:val="left" w:pos="720"/>
        </w:tabs>
        <w:spacing w:after="0" w:line="240" w:lineRule="auto"/>
        <w:ind w:right="100"/>
        <w:jc w:val="both"/>
        <w:rPr>
          <w:rFonts w:eastAsia="Times New Roman" w:cs="Arial"/>
          <w:sz w:val="24"/>
          <w:szCs w:val="24"/>
          <w:lang w:eastAsia="es-ES"/>
        </w:rPr>
      </w:pPr>
    </w:p>
    <w:sectPr w:rsidR="00460500" w:rsidRPr="00460500" w:rsidSect="00DE6B3A">
      <w:footerReference w:type="default" r:id="rId8"/>
      <w:pgSz w:w="11906" w:h="16838"/>
      <w:pgMar w:top="1702" w:right="1701" w:bottom="993" w:left="170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31" w:rsidRDefault="001B3C31" w:rsidP="00951A3C">
      <w:pPr>
        <w:spacing w:after="0" w:line="240" w:lineRule="auto"/>
      </w:pPr>
      <w:r>
        <w:separator/>
      </w:r>
    </w:p>
  </w:endnote>
  <w:endnote w:type="continuationSeparator" w:id="0">
    <w:p w:rsidR="001B3C31" w:rsidRDefault="001B3C31" w:rsidP="0095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28506"/>
      <w:docPartObj>
        <w:docPartGallery w:val="Page Numbers (Bottom of Page)"/>
        <w:docPartUnique/>
      </w:docPartObj>
    </w:sdtPr>
    <w:sdtEndPr/>
    <w:sdtContent>
      <w:p w:rsidR="00AE207F" w:rsidRDefault="00AE207F">
        <w:pPr>
          <w:pStyle w:val="Piedepgina"/>
          <w:jc w:val="right"/>
        </w:pPr>
        <w:r>
          <w:fldChar w:fldCharType="begin"/>
        </w:r>
        <w:r>
          <w:instrText>PAGE   \* MERGEFORMAT</w:instrText>
        </w:r>
        <w:r>
          <w:fldChar w:fldCharType="separate"/>
        </w:r>
        <w:r w:rsidR="00111DCE">
          <w:rPr>
            <w:noProof/>
          </w:rPr>
          <w:t>11</w:t>
        </w:r>
        <w:r>
          <w:fldChar w:fldCharType="end"/>
        </w:r>
      </w:p>
    </w:sdtContent>
  </w:sdt>
  <w:p w:rsidR="00AE207F" w:rsidRDefault="00AE20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31" w:rsidRDefault="001B3C31" w:rsidP="00951A3C">
      <w:pPr>
        <w:spacing w:after="0" w:line="240" w:lineRule="auto"/>
      </w:pPr>
      <w:r>
        <w:separator/>
      </w:r>
    </w:p>
  </w:footnote>
  <w:footnote w:type="continuationSeparator" w:id="0">
    <w:p w:rsidR="001B3C31" w:rsidRDefault="001B3C31" w:rsidP="0095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440BADF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507236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3804823E"/>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7465F0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2463B9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57E4CCA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6"/>
    <w:multiLevelType w:val="hybridMultilevel"/>
    <w:tmpl w:val="4B588F5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7"/>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9"/>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B"/>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E"/>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0"/>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1"/>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2"/>
    <w:multiLevelType w:val="hybridMultilevel"/>
    <w:tmpl w:val="75C6C3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3"/>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4"/>
    <w:multiLevelType w:val="hybridMultilevel"/>
    <w:tmpl w:val="70C6A5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6"/>
    <w:multiLevelType w:val="hybridMultilevel"/>
    <w:tmpl w:val="374A3FE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4902732"/>
    <w:multiLevelType w:val="hybridMultilevel"/>
    <w:tmpl w:val="3FE8FEBC"/>
    <w:lvl w:ilvl="0" w:tplc="AECA0272">
      <w:start w:val="1"/>
      <w:numFmt w:val="decimal"/>
      <w:lvlText w:val="%1."/>
      <w:lvlJc w:val="left"/>
      <w:pPr>
        <w:ind w:left="720" w:hanging="360"/>
      </w:pPr>
      <w:rPr>
        <w:rFonts w:cstheme="minorBidi" w:hint="default"/>
        <w:color w:val="auto"/>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703259B"/>
    <w:multiLevelType w:val="hybridMultilevel"/>
    <w:tmpl w:val="05DE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B0F5F5F"/>
    <w:multiLevelType w:val="hybridMultilevel"/>
    <w:tmpl w:val="4FB660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B4B747F"/>
    <w:multiLevelType w:val="hybridMultilevel"/>
    <w:tmpl w:val="509E0D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0E004676"/>
    <w:multiLevelType w:val="hybridMultilevel"/>
    <w:tmpl w:val="ABA08B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FDA52DB"/>
    <w:multiLevelType w:val="hybridMultilevel"/>
    <w:tmpl w:val="F4F64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2CF3EAB"/>
    <w:multiLevelType w:val="hybridMultilevel"/>
    <w:tmpl w:val="704A2D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4DF6854"/>
    <w:multiLevelType w:val="hybridMultilevel"/>
    <w:tmpl w:val="7C66B5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8C61BD4"/>
    <w:multiLevelType w:val="hybridMultilevel"/>
    <w:tmpl w:val="10FCE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2722E0B"/>
    <w:multiLevelType w:val="hybridMultilevel"/>
    <w:tmpl w:val="C090C5CE"/>
    <w:lvl w:ilvl="0" w:tplc="979A9E7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48672AD"/>
    <w:multiLevelType w:val="hybridMultilevel"/>
    <w:tmpl w:val="4596E9F6"/>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2ECA349E"/>
    <w:multiLevelType w:val="hybridMultilevel"/>
    <w:tmpl w:val="CBF04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5360E10"/>
    <w:multiLevelType w:val="hybridMultilevel"/>
    <w:tmpl w:val="D6F86934"/>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A7498B"/>
    <w:multiLevelType w:val="hybridMultilevel"/>
    <w:tmpl w:val="BB542C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D85860"/>
    <w:multiLevelType w:val="hybridMultilevel"/>
    <w:tmpl w:val="67580B06"/>
    <w:lvl w:ilvl="0" w:tplc="91D6642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659C5308"/>
    <w:multiLevelType w:val="hybridMultilevel"/>
    <w:tmpl w:val="CCA429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1710FF"/>
    <w:multiLevelType w:val="hybridMultilevel"/>
    <w:tmpl w:val="BB7AE1F4"/>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FC61B4"/>
    <w:multiLevelType w:val="hybridMultilevel"/>
    <w:tmpl w:val="153A93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B4171A"/>
    <w:multiLevelType w:val="hybridMultilevel"/>
    <w:tmpl w:val="132E544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645919"/>
    <w:multiLevelType w:val="hybridMultilevel"/>
    <w:tmpl w:val="55E0C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0"/>
  </w:num>
  <w:num w:numId="3">
    <w:abstractNumId w:val="41"/>
  </w:num>
  <w:num w:numId="4">
    <w:abstractNumId w:val="31"/>
  </w:num>
  <w:num w:numId="5">
    <w:abstractNumId w:val="40"/>
  </w:num>
  <w:num w:numId="6">
    <w:abstractNumId w:val="1"/>
  </w:num>
  <w:num w:numId="7">
    <w:abstractNumId w:val="39"/>
  </w:num>
  <w:num w:numId="8">
    <w:abstractNumId w:val="30"/>
  </w:num>
  <w:num w:numId="9">
    <w:abstractNumId w:val="36"/>
  </w:num>
  <w:num w:numId="10">
    <w:abstractNumId w:val="2"/>
  </w:num>
  <w:num w:numId="11">
    <w:abstractNumId w:val="38"/>
  </w:num>
  <w:num w:numId="12">
    <w:abstractNumId w:val="3"/>
  </w:num>
  <w:num w:numId="13">
    <w:abstractNumId w:val="5"/>
  </w:num>
  <w:num w:numId="14">
    <w:abstractNumId w:val="4"/>
  </w:num>
  <w:num w:numId="15">
    <w:abstractNumId w:val="26"/>
  </w:num>
  <w:num w:numId="16">
    <w:abstractNumId w:val="29"/>
  </w:num>
  <w:num w:numId="17">
    <w:abstractNumId w:val="28"/>
  </w:num>
  <w:num w:numId="18">
    <w:abstractNumId w:val="6"/>
  </w:num>
  <w:num w:numId="19">
    <w:abstractNumId w:val="23"/>
  </w:num>
  <w:num w:numId="20">
    <w:abstractNumId w:val="7"/>
  </w:num>
  <w:num w:numId="21">
    <w:abstractNumId w:val="42"/>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7"/>
  </w:num>
  <w:num w:numId="38">
    <w:abstractNumId w:val="35"/>
  </w:num>
  <w:num w:numId="39">
    <w:abstractNumId w:val="33"/>
  </w:num>
  <w:num w:numId="40">
    <w:abstractNumId w:val="34"/>
  </w:num>
  <w:num w:numId="41">
    <w:abstractNumId w:val="3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BD"/>
    <w:rsid w:val="000338A4"/>
    <w:rsid w:val="00052975"/>
    <w:rsid w:val="00056446"/>
    <w:rsid w:val="0005773F"/>
    <w:rsid w:val="00064634"/>
    <w:rsid w:val="000A4D64"/>
    <w:rsid w:val="000C604B"/>
    <w:rsid w:val="000C7553"/>
    <w:rsid w:val="000F41FF"/>
    <w:rsid w:val="00111DCE"/>
    <w:rsid w:val="00123058"/>
    <w:rsid w:val="00152956"/>
    <w:rsid w:val="001664F3"/>
    <w:rsid w:val="001B3C31"/>
    <w:rsid w:val="001B5A4D"/>
    <w:rsid w:val="001E0FFA"/>
    <w:rsid w:val="001E12FD"/>
    <w:rsid w:val="00204A4E"/>
    <w:rsid w:val="00245A23"/>
    <w:rsid w:val="00251A92"/>
    <w:rsid w:val="002B3E66"/>
    <w:rsid w:val="002B5607"/>
    <w:rsid w:val="00306036"/>
    <w:rsid w:val="0031002C"/>
    <w:rsid w:val="00327D53"/>
    <w:rsid w:val="003405B3"/>
    <w:rsid w:val="00374202"/>
    <w:rsid w:val="00386F8D"/>
    <w:rsid w:val="00387E73"/>
    <w:rsid w:val="003A5B9E"/>
    <w:rsid w:val="003B6B02"/>
    <w:rsid w:val="003E456C"/>
    <w:rsid w:val="00421FE2"/>
    <w:rsid w:val="00432609"/>
    <w:rsid w:val="0045490C"/>
    <w:rsid w:val="00460500"/>
    <w:rsid w:val="00483910"/>
    <w:rsid w:val="00484F98"/>
    <w:rsid w:val="004E69D8"/>
    <w:rsid w:val="00505798"/>
    <w:rsid w:val="0051494D"/>
    <w:rsid w:val="00523A71"/>
    <w:rsid w:val="00543684"/>
    <w:rsid w:val="00554E16"/>
    <w:rsid w:val="0055573E"/>
    <w:rsid w:val="0056770B"/>
    <w:rsid w:val="00577D97"/>
    <w:rsid w:val="0058741E"/>
    <w:rsid w:val="00593113"/>
    <w:rsid w:val="005A462E"/>
    <w:rsid w:val="005C731C"/>
    <w:rsid w:val="00614481"/>
    <w:rsid w:val="00632F89"/>
    <w:rsid w:val="006516D9"/>
    <w:rsid w:val="00652F2E"/>
    <w:rsid w:val="0068177A"/>
    <w:rsid w:val="00682154"/>
    <w:rsid w:val="006F32AC"/>
    <w:rsid w:val="006F3412"/>
    <w:rsid w:val="006F488F"/>
    <w:rsid w:val="00705768"/>
    <w:rsid w:val="00705B68"/>
    <w:rsid w:val="00716004"/>
    <w:rsid w:val="007342B0"/>
    <w:rsid w:val="00735BD9"/>
    <w:rsid w:val="007745DF"/>
    <w:rsid w:val="00784E07"/>
    <w:rsid w:val="00785EE2"/>
    <w:rsid w:val="00787980"/>
    <w:rsid w:val="007920B5"/>
    <w:rsid w:val="007B627B"/>
    <w:rsid w:val="007E7A3E"/>
    <w:rsid w:val="00826CEA"/>
    <w:rsid w:val="0086365A"/>
    <w:rsid w:val="008E2185"/>
    <w:rsid w:val="00941D3B"/>
    <w:rsid w:val="00946BDF"/>
    <w:rsid w:val="00951A3C"/>
    <w:rsid w:val="0097037C"/>
    <w:rsid w:val="009714F1"/>
    <w:rsid w:val="0097262B"/>
    <w:rsid w:val="00990D33"/>
    <w:rsid w:val="009A66FE"/>
    <w:rsid w:val="009A7276"/>
    <w:rsid w:val="009F6292"/>
    <w:rsid w:val="00A04091"/>
    <w:rsid w:val="00A12AFC"/>
    <w:rsid w:val="00A75AF4"/>
    <w:rsid w:val="00A8243F"/>
    <w:rsid w:val="00A91B5E"/>
    <w:rsid w:val="00AC095E"/>
    <w:rsid w:val="00AD3E9B"/>
    <w:rsid w:val="00AE207F"/>
    <w:rsid w:val="00AE3D76"/>
    <w:rsid w:val="00B00AC3"/>
    <w:rsid w:val="00B376A6"/>
    <w:rsid w:val="00B515CC"/>
    <w:rsid w:val="00B56CF0"/>
    <w:rsid w:val="00B8360C"/>
    <w:rsid w:val="00B90B1C"/>
    <w:rsid w:val="00BA579E"/>
    <w:rsid w:val="00BA6327"/>
    <w:rsid w:val="00BB160C"/>
    <w:rsid w:val="00C00B3F"/>
    <w:rsid w:val="00C135D4"/>
    <w:rsid w:val="00C16783"/>
    <w:rsid w:val="00C251A4"/>
    <w:rsid w:val="00C258EC"/>
    <w:rsid w:val="00C27529"/>
    <w:rsid w:val="00C30897"/>
    <w:rsid w:val="00C32FDB"/>
    <w:rsid w:val="00C479FE"/>
    <w:rsid w:val="00C541CD"/>
    <w:rsid w:val="00C7185F"/>
    <w:rsid w:val="00CA7BBA"/>
    <w:rsid w:val="00CB3AAB"/>
    <w:rsid w:val="00CC4233"/>
    <w:rsid w:val="00D03AF7"/>
    <w:rsid w:val="00D22133"/>
    <w:rsid w:val="00D43CB7"/>
    <w:rsid w:val="00D74E06"/>
    <w:rsid w:val="00D8664B"/>
    <w:rsid w:val="00DB006C"/>
    <w:rsid w:val="00DD5397"/>
    <w:rsid w:val="00DE6B3A"/>
    <w:rsid w:val="00DF0F3A"/>
    <w:rsid w:val="00E47EC1"/>
    <w:rsid w:val="00E74952"/>
    <w:rsid w:val="00E875BD"/>
    <w:rsid w:val="00ED1F90"/>
    <w:rsid w:val="00ED7A9C"/>
    <w:rsid w:val="00EE3DFA"/>
    <w:rsid w:val="00EE4BF7"/>
    <w:rsid w:val="00F05C53"/>
    <w:rsid w:val="00F16F85"/>
    <w:rsid w:val="00F23463"/>
    <w:rsid w:val="00F51873"/>
    <w:rsid w:val="00F81100"/>
    <w:rsid w:val="00F9486A"/>
    <w:rsid w:val="00F94EFB"/>
    <w:rsid w:val="00FB7E54"/>
    <w:rsid w:val="00FC4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227A2"/>
  <w15:chartTrackingRefBased/>
  <w15:docId w15:val="{B95927A8-556E-4892-AD42-D9DA220F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2F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B02"/>
    <w:pPr>
      <w:ind w:left="720"/>
      <w:contextualSpacing/>
    </w:pPr>
  </w:style>
  <w:style w:type="paragraph" w:styleId="Encabezado">
    <w:name w:val="header"/>
    <w:basedOn w:val="Normal"/>
    <w:link w:val="EncabezadoCar"/>
    <w:uiPriority w:val="99"/>
    <w:unhideWhenUsed/>
    <w:rsid w:val="00951A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1A3C"/>
  </w:style>
  <w:style w:type="paragraph" w:styleId="Piedepgina">
    <w:name w:val="footer"/>
    <w:basedOn w:val="Normal"/>
    <w:link w:val="PiedepginaCar"/>
    <w:uiPriority w:val="99"/>
    <w:unhideWhenUsed/>
    <w:rsid w:val="00951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A3C"/>
  </w:style>
  <w:style w:type="paragraph" w:styleId="Textodeglobo">
    <w:name w:val="Balloon Text"/>
    <w:basedOn w:val="Normal"/>
    <w:link w:val="TextodegloboCar"/>
    <w:uiPriority w:val="99"/>
    <w:semiHidden/>
    <w:unhideWhenUsed/>
    <w:rsid w:val="00A91B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1B5E"/>
    <w:rPr>
      <w:rFonts w:ascii="Segoe UI" w:hAnsi="Segoe UI" w:cs="Segoe UI"/>
      <w:sz w:val="18"/>
      <w:szCs w:val="18"/>
    </w:rPr>
  </w:style>
  <w:style w:type="paragraph" w:customStyle="1" w:styleId="Prrafodelista1">
    <w:name w:val="Párrafo de lista1"/>
    <w:basedOn w:val="Normal"/>
    <w:rsid w:val="003405B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930E-DDC4-4BE3-82D0-44AC44CB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4090</Words>
  <Characters>22497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Sanchez</dc:creator>
  <cp:keywords/>
  <dc:description/>
  <cp:lastModifiedBy>Jesus Sanchez</cp:lastModifiedBy>
  <cp:revision>49</cp:revision>
  <cp:lastPrinted>2016-12-12T10:47:00Z</cp:lastPrinted>
  <dcterms:created xsi:type="dcterms:W3CDTF">2016-12-02T12:01:00Z</dcterms:created>
  <dcterms:modified xsi:type="dcterms:W3CDTF">2017-01-23T09:25:00Z</dcterms:modified>
</cp:coreProperties>
</file>